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FB" w:rsidRPr="009A140E" w:rsidRDefault="00AA12D5" w:rsidP="009A140E">
      <w:pPr>
        <w:tabs>
          <w:tab w:val="left" w:pos="709"/>
          <w:tab w:val="right" w:leader="dot" w:pos="9333"/>
        </w:tabs>
        <w:rPr>
          <w:rFonts w:cs="Arial"/>
        </w:rPr>
      </w:pPr>
      <w:r w:rsidRPr="009A140E">
        <w:rPr>
          <w:noProof/>
          <w:lang w:eastAsia="en-AU"/>
        </w:rPr>
        <w:drawing>
          <wp:anchor distT="0" distB="0" distL="114300" distR="114300" simplePos="0" relativeHeight="251659264" behindDoc="1" locked="0" layoutInCell="1" allowOverlap="1" wp14:anchorId="743902E2" wp14:editId="4A30A00F">
            <wp:simplePos x="0" y="0"/>
            <wp:positionH relativeFrom="margin">
              <wp:posOffset>2122805</wp:posOffset>
            </wp:positionH>
            <wp:positionV relativeFrom="paragraph">
              <wp:posOffset>0</wp:posOffset>
            </wp:positionV>
            <wp:extent cx="1743075" cy="456565"/>
            <wp:effectExtent l="0" t="0" r="9525" b="635"/>
            <wp:wrapTight wrapText="bothSides">
              <wp:wrapPolygon edited="0">
                <wp:start x="0" y="0"/>
                <wp:lineTo x="0" y="20729"/>
                <wp:lineTo x="21482" y="20729"/>
                <wp:lineTo x="21482" y="0"/>
                <wp:lineTo x="0" y="0"/>
              </wp:wrapPolygon>
            </wp:wrapTight>
            <wp:docPr id="2" name="Picture 2" descr="C:\Users\hseqa\AppData\Local\Microsoft\Windows\Temporary Internet Files\Content.Outlook\ZKOGYQGM\MWP LOGO (E) PMS 158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eqa\AppData\Local\Microsoft\Windows\Temporary Internet Files\Content.Outlook\ZKOGYQGM\MWP LOGO (E) PMS 158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28C" w:rsidRPr="009A140E" w:rsidRDefault="00D8328C" w:rsidP="00F06467">
      <w:pPr>
        <w:pStyle w:val="Heading2"/>
        <w:spacing w:after="0"/>
        <w:ind w:left="585"/>
        <w:jc w:val="left"/>
        <w:rPr>
          <w:sz w:val="20"/>
          <w:szCs w:val="20"/>
        </w:rPr>
      </w:pPr>
    </w:p>
    <w:p w:rsidR="009A140E" w:rsidRPr="009A140E" w:rsidRDefault="009A140E" w:rsidP="00F06467">
      <w:pPr>
        <w:pStyle w:val="Indent1"/>
        <w:spacing w:before="0" w:after="0" w:line="240" w:lineRule="auto"/>
        <w:ind w:left="0"/>
        <w:jc w:val="left"/>
      </w:pPr>
    </w:p>
    <w:p w:rsidR="00AA12D5" w:rsidRDefault="00AA12D5" w:rsidP="00AA12D5">
      <w:pPr>
        <w:pStyle w:val="Title"/>
        <w:pBdr>
          <w:bottom w:val="none" w:sz="0" w:space="0" w:color="auto"/>
        </w:pBdr>
        <w:rPr>
          <w:rFonts w:ascii="Arial" w:hAnsi="Arial" w:cs="Arial"/>
          <w:b/>
          <w:color w:val="auto"/>
          <w:sz w:val="28"/>
        </w:rPr>
      </w:pPr>
    </w:p>
    <w:p w:rsidR="007707FB" w:rsidRPr="003E2CBC" w:rsidRDefault="003D0A62" w:rsidP="00454647">
      <w:pPr>
        <w:pStyle w:val="Title"/>
        <w:pBdr>
          <w:bottom w:val="none" w:sz="0" w:space="0" w:color="auto"/>
        </w:pBdr>
        <w:jc w:val="center"/>
        <w:rPr>
          <w:rFonts w:ascii="Arial" w:hAnsi="Arial" w:cs="Arial"/>
          <w:b/>
          <w:color w:val="auto"/>
          <w:sz w:val="28"/>
        </w:rPr>
      </w:pPr>
      <w:r>
        <w:rPr>
          <w:rFonts w:ascii="Arial" w:hAnsi="Arial" w:cs="Arial"/>
          <w:b/>
          <w:color w:val="auto"/>
          <w:sz w:val="28"/>
        </w:rPr>
        <w:t>RAI-PRO-002</w:t>
      </w:r>
      <w:r w:rsidR="007707FB" w:rsidRPr="003E2CBC">
        <w:rPr>
          <w:rFonts w:ascii="Arial" w:hAnsi="Arial" w:cs="Arial"/>
          <w:b/>
          <w:color w:val="auto"/>
          <w:sz w:val="28"/>
        </w:rPr>
        <w:t xml:space="preserve"> TRAIN MANAGEMENT </w:t>
      </w:r>
      <w:r w:rsidR="00AF1E0C">
        <w:rPr>
          <w:rFonts w:ascii="Arial" w:hAnsi="Arial" w:cs="Arial"/>
          <w:b/>
          <w:color w:val="auto"/>
          <w:sz w:val="28"/>
        </w:rPr>
        <w:t>MWPA RAIL TERMINAL</w:t>
      </w:r>
    </w:p>
    <w:p w:rsidR="00AA12D5" w:rsidRDefault="00AA12D5" w:rsidP="00AA12D5">
      <w:pPr>
        <w:pStyle w:val="Heading1"/>
        <w:ind w:left="720"/>
        <w:rPr>
          <w:rFonts w:ascii="Arial" w:hAnsi="Arial" w:cs="Arial"/>
        </w:rPr>
      </w:pPr>
      <w:bookmarkStart w:id="0" w:name="_Toc308430102"/>
      <w:bookmarkStart w:id="1" w:name="_Toc308430294"/>
      <w:bookmarkStart w:id="2" w:name="_Toc308430486"/>
      <w:bookmarkStart w:id="3" w:name="_Toc333504958"/>
    </w:p>
    <w:p w:rsidR="00A96342" w:rsidRDefault="00A96342" w:rsidP="00E9598D">
      <w:pPr>
        <w:pStyle w:val="Heading1"/>
        <w:numPr>
          <w:ilvl w:val="0"/>
          <w:numId w:val="3"/>
        </w:numPr>
        <w:rPr>
          <w:rFonts w:ascii="Arial" w:hAnsi="Arial" w:cs="Arial"/>
        </w:rPr>
      </w:pPr>
      <w:r>
        <w:rPr>
          <w:rFonts w:ascii="Arial" w:hAnsi="Arial" w:cs="Arial"/>
        </w:rPr>
        <w:t>introduction</w:t>
      </w:r>
    </w:p>
    <w:p w:rsidR="00A96342" w:rsidRPr="00AA12D5" w:rsidRDefault="00A96342" w:rsidP="00AA12D5">
      <w:pPr>
        <w:pStyle w:val="Heading1"/>
        <w:ind w:left="720"/>
        <w:rPr>
          <w:rFonts w:ascii="Arial" w:hAnsi="Arial" w:cs="Arial"/>
          <w:szCs w:val="22"/>
        </w:rPr>
      </w:pPr>
    </w:p>
    <w:bookmarkEnd w:id="0"/>
    <w:bookmarkEnd w:id="1"/>
    <w:bookmarkEnd w:id="2"/>
    <w:bookmarkEnd w:id="3"/>
    <w:p w:rsidR="00A96342" w:rsidRPr="00AA12D5" w:rsidRDefault="00A96342" w:rsidP="00A96342">
      <w:pPr>
        <w:pStyle w:val="Indent1"/>
        <w:spacing w:before="0" w:after="0"/>
        <w:ind w:left="0"/>
        <w:rPr>
          <w:b/>
          <w:sz w:val="22"/>
          <w:szCs w:val="22"/>
        </w:rPr>
      </w:pPr>
      <w:r w:rsidRPr="00AA12D5">
        <w:rPr>
          <w:b/>
          <w:sz w:val="22"/>
          <w:szCs w:val="22"/>
        </w:rPr>
        <w:t>1.1</w:t>
      </w:r>
      <w:r w:rsidRPr="00AA12D5">
        <w:rPr>
          <w:b/>
          <w:sz w:val="22"/>
          <w:szCs w:val="22"/>
        </w:rPr>
        <w:tab/>
        <w:t>Purpose</w:t>
      </w:r>
    </w:p>
    <w:p w:rsidR="007707FB" w:rsidRPr="00AA12D5" w:rsidRDefault="007707FB" w:rsidP="00AA12D5">
      <w:pPr>
        <w:tabs>
          <w:tab w:val="left" w:pos="709"/>
        </w:tabs>
        <w:jc w:val="both"/>
        <w:rPr>
          <w:rFonts w:cs="Arial"/>
          <w:sz w:val="22"/>
          <w:szCs w:val="22"/>
        </w:rPr>
      </w:pPr>
      <w:r w:rsidRPr="00AA12D5">
        <w:rPr>
          <w:rFonts w:cs="Arial"/>
          <w:sz w:val="22"/>
          <w:szCs w:val="22"/>
        </w:rPr>
        <w:t>The purpose of the</w:t>
      </w:r>
      <w:r w:rsidR="00AF1E0C" w:rsidRPr="00AA12D5">
        <w:rPr>
          <w:rFonts w:cs="Arial"/>
          <w:sz w:val="22"/>
          <w:szCs w:val="22"/>
        </w:rPr>
        <w:t>se</w:t>
      </w:r>
      <w:r w:rsidRPr="00AA12D5">
        <w:rPr>
          <w:rFonts w:cs="Arial"/>
          <w:sz w:val="22"/>
          <w:szCs w:val="22"/>
        </w:rPr>
        <w:t xml:space="preserve"> train management </w:t>
      </w:r>
      <w:r w:rsidR="00AF1E0C" w:rsidRPr="00AA12D5">
        <w:rPr>
          <w:rFonts w:cs="Arial"/>
          <w:sz w:val="22"/>
          <w:szCs w:val="22"/>
        </w:rPr>
        <w:t xml:space="preserve">procedures </w:t>
      </w:r>
      <w:r w:rsidRPr="00AA12D5">
        <w:rPr>
          <w:rFonts w:cs="Arial"/>
          <w:sz w:val="22"/>
          <w:szCs w:val="22"/>
        </w:rPr>
        <w:t xml:space="preserve">is to set out the principles and protocols to be followed in the operation of the </w:t>
      </w:r>
      <w:r w:rsidR="00AB016B" w:rsidRPr="00AA12D5">
        <w:rPr>
          <w:rFonts w:cs="Arial"/>
          <w:sz w:val="22"/>
          <w:szCs w:val="22"/>
        </w:rPr>
        <w:t>Mid West Ports Authority</w:t>
      </w:r>
      <w:r w:rsidRPr="00AA12D5">
        <w:rPr>
          <w:rFonts w:cs="Arial"/>
          <w:sz w:val="22"/>
          <w:szCs w:val="22"/>
        </w:rPr>
        <w:t xml:space="preserve"> </w:t>
      </w:r>
      <w:r w:rsidR="00E9598D" w:rsidRPr="00AA12D5">
        <w:rPr>
          <w:rFonts w:cs="Arial"/>
          <w:sz w:val="22"/>
          <w:szCs w:val="22"/>
        </w:rPr>
        <w:t>(</w:t>
      </w:r>
      <w:r w:rsidR="00AB016B" w:rsidRPr="00AA12D5">
        <w:rPr>
          <w:rFonts w:cs="Arial"/>
          <w:sz w:val="22"/>
          <w:szCs w:val="22"/>
        </w:rPr>
        <w:t>MWPA</w:t>
      </w:r>
      <w:r w:rsidR="00E9598D" w:rsidRPr="00AA12D5">
        <w:rPr>
          <w:rFonts w:cs="Arial"/>
          <w:sz w:val="22"/>
          <w:szCs w:val="22"/>
        </w:rPr>
        <w:t xml:space="preserve">) </w:t>
      </w:r>
      <w:r w:rsidRPr="00AA12D5">
        <w:rPr>
          <w:rFonts w:cs="Arial"/>
          <w:sz w:val="22"/>
          <w:szCs w:val="22"/>
        </w:rPr>
        <w:t>Rail Terminal.</w:t>
      </w:r>
    </w:p>
    <w:p w:rsidR="00E9598D" w:rsidRPr="00AA12D5" w:rsidRDefault="00E9598D" w:rsidP="00B73753">
      <w:pPr>
        <w:pStyle w:val="ListParagraph"/>
        <w:tabs>
          <w:tab w:val="left" w:pos="709"/>
        </w:tabs>
        <w:ind w:left="709"/>
        <w:jc w:val="both"/>
        <w:rPr>
          <w:rFonts w:ascii="Arial" w:hAnsi="Arial" w:cs="Arial"/>
          <w:sz w:val="22"/>
          <w:szCs w:val="22"/>
        </w:rPr>
      </w:pPr>
    </w:p>
    <w:p w:rsidR="007707FB" w:rsidRPr="00AA12D5" w:rsidRDefault="00E9598D" w:rsidP="00AA12D5">
      <w:pPr>
        <w:tabs>
          <w:tab w:val="left" w:pos="709"/>
        </w:tabs>
        <w:spacing w:after="120"/>
        <w:jc w:val="both"/>
        <w:rPr>
          <w:rFonts w:cs="Arial"/>
          <w:sz w:val="22"/>
          <w:szCs w:val="22"/>
        </w:rPr>
      </w:pPr>
      <w:r w:rsidRPr="00AA12D5">
        <w:rPr>
          <w:rFonts w:cs="Arial"/>
          <w:sz w:val="22"/>
          <w:szCs w:val="22"/>
        </w:rPr>
        <w:t xml:space="preserve">The </w:t>
      </w:r>
      <w:r w:rsidR="00AF1E0C" w:rsidRPr="00AA12D5">
        <w:rPr>
          <w:rFonts w:cs="Arial"/>
          <w:sz w:val="22"/>
          <w:szCs w:val="22"/>
        </w:rPr>
        <w:t xml:space="preserve">Procedures </w:t>
      </w:r>
      <w:r w:rsidRPr="00AA12D5">
        <w:rPr>
          <w:rFonts w:cs="Arial"/>
          <w:sz w:val="22"/>
          <w:szCs w:val="22"/>
        </w:rPr>
        <w:t>are intended to:</w:t>
      </w:r>
    </w:p>
    <w:p w:rsidR="007707FB" w:rsidRPr="00AA12D5" w:rsidRDefault="007707FB"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 xml:space="preserve">Inform train operators of the processes in place to ensure the safety of operators’ staff in the </w:t>
      </w:r>
      <w:r w:rsidR="00AF1E0C" w:rsidRPr="00AA12D5">
        <w:rPr>
          <w:rFonts w:cs="Arial"/>
          <w:sz w:val="22"/>
          <w:szCs w:val="22"/>
        </w:rPr>
        <w:t xml:space="preserve">Rail </w:t>
      </w:r>
      <w:r w:rsidRPr="00AA12D5">
        <w:rPr>
          <w:rFonts w:cs="Arial"/>
          <w:sz w:val="22"/>
          <w:szCs w:val="22"/>
        </w:rPr>
        <w:t>Terminal precinct.</w:t>
      </w:r>
    </w:p>
    <w:p w:rsidR="007707FB" w:rsidRPr="00AA12D5" w:rsidRDefault="007707FB"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Optimise port and rail operations to the benefit of all users.</w:t>
      </w:r>
    </w:p>
    <w:p w:rsidR="007707FB" w:rsidRPr="00AA12D5" w:rsidRDefault="007707FB"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Provide fair access principles to all users.</w:t>
      </w:r>
    </w:p>
    <w:p w:rsidR="007707FB" w:rsidRPr="00AA12D5" w:rsidRDefault="007707FB"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 xml:space="preserve">Outline operating limitations which apply to all users of the </w:t>
      </w:r>
      <w:r w:rsidR="00AF1E0C" w:rsidRPr="00AA12D5">
        <w:rPr>
          <w:rFonts w:cs="Arial"/>
          <w:sz w:val="22"/>
          <w:szCs w:val="22"/>
        </w:rPr>
        <w:t xml:space="preserve">Rail </w:t>
      </w:r>
      <w:r w:rsidRPr="00AA12D5">
        <w:rPr>
          <w:rFonts w:cs="Arial"/>
          <w:sz w:val="22"/>
          <w:szCs w:val="22"/>
        </w:rPr>
        <w:t>Terminal</w:t>
      </w:r>
      <w:r w:rsidR="00A96342" w:rsidRPr="00AA12D5">
        <w:rPr>
          <w:rFonts w:cs="Arial"/>
          <w:sz w:val="22"/>
          <w:szCs w:val="22"/>
        </w:rPr>
        <w:t>.</w:t>
      </w:r>
    </w:p>
    <w:p w:rsidR="007707FB" w:rsidRPr="00AA12D5" w:rsidRDefault="007707FB"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Inform Port customers of the protocols to be followed in accepting rail-borne products into the Port</w:t>
      </w:r>
      <w:r w:rsidR="00A96342" w:rsidRPr="00AA12D5">
        <w:rPr>
          <w:rFonts w:cs="Arial"/>
          <w:sz w:val="22"/>
          <w:szCs w:val="22"/>
        </w:rPr>
        <w:t>.</w:t>
      </w:r>
    </w:p>
    <w:p w:rsidR="00AF4A63" w:rsidRPr="00AA12D5" w:rsidRDefault="00AF4A63"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Ensure human factors are risk assessed and adequately managed</w:t>
      </w:r>
      <w:r w:rsidR="00A96342" w:rsidRPr="00AA12D5">
        <w:rPr>
          <w:rFonts w:cs="Arial"/>
          <w:sz w:val="22"/>
          <w:szCs w:val="22"/>
        </w:rPr>
        <w:t>.</w:t>
      </w:r>
    </w:p>
    <w:p w:rsidR="007707FB" w:rsidRPr="00AA12D5" w:rsidRDefault="007707FB" w:rsidP="00A96342">
      <w:pPr>
        <w:pStyle w:val="Indent1"/>
        <w:numPr>
          <w:ilvl w:val="0"/>
          <w:numId w:val="2"/>
        </w:numPr>
        <w:tabs>
          <w:tab w:val="clear" w:pos="2574"/>
        </w:tabs>
        <w:spacing w:before="0" w:after="0" w:line="240" w:lineRule="auto"/>
        <w:ind w:left="567" w:hanging="284"/>
        <w:rPr>
          <w:rFonts w:cs="Arial"/>
          <w:sz w:val="22"/>
          <w:szCs w:val="22"/>
        </w:rPr>
      </w:pPr>
      <w:r w:rsidRPr="00AA12D5">
        <w:rPr>
          <w:rFonts w:cs="Arial"/>
          <w:sz w:val="22"/>
          <w:szCs w:val="22"/>
        </w:rPr>
        <w:t>Define the principles to be applied in the accepting and despatching of trains to and from the broader rail network</w:t>
      </w:r>
      <w:r w:rsidR="00A96342" w:rsidRPr="00AA12D5">
        <w:rPr>
          <w:rFonts w:cs="Arial"/>
          <w:sz w:val="22"/>
          <w:szCs w:val="22"/>
        </w:rPr>
        <w:t>.</w:t>
      </w:r>
    </w:p>
    <w:p w:rsidR="00E9598D" w:rsidRPr="00AA12D5" w:rsidRDefault="00E9598D" w:rsidP="00B73753">
      <w:pPr>
        <w:pStyle w:val="Heading1"/>
        <w:jc w:val="both"/>
        <w:rPr>
          <w:rFonts w:ascii="Arial" w:hAnsi="Arial" w:cs="Arial"/>
          <w:szCs w:val="22"/>
        </w:rPr>
      </w:pPr>
      <w:bookmarkStart w:id="4" w:name="_Toc308430103"/>
      <w:bookmarkStart w:id="5" w:name="_Toc308430295"/>
      <w:bookmarkStart w:id="6" w:name="_Toc308430487"/>
    </w:p>
    <w:p w:rsidR="00A96342" w:rsidRPr="00AA12D5" w:rsidRDefault="00A96342" w:rsidP="00A96342">
      <w:pPr>
        <w:pStyle w:val="Heading1"/>
        <w:numPr>
          <w:ilvl w:val="0"/>
          <w:numId w:val="3"/>
        </w:numPr>
        <w:rPr>
          <w:rFonts w:ascii="Arial" w:hAnsi="Arial" w:cs="Arial"/>
          <w:szCs w:val="22"/>
        </w:rPr>
      </w:pPr>
      <w:r w:rsidRPr="00AA12D5">
        <w:rPr>
          <w:rFonts w:ascii="Arial" w:hAnsi="Arial" w:cs="Arial"/>
          <w:szCs w:val="22"/>
        </w:rPr>
        <w:t>PROCEDURE</w:t>
      </w:r>
    </w:p>
    <w:p w:rsidR="00E9598D" w:rsidRPr="00AA12D5" w:rsidRDefault="00E9598D" w:rsidP="00B73753">
      <w:pPr>
        <w:pStyle w:val="Heading1"/>
        <w:jc w:val="both"/>
        <w:rPr>
          <w:rFonts w:ascii="Arial" w:hAnsi="Arial" w:cs="Arial"/>
          <w:szCs w:val="22"/>
        </w:rPr>
      </w:pPr>
      <w:bookmarkStart w:id="7" w:name="_Toc308430104"/>
      <w:bookmarkStart w:id="8" w:name="_Toc308430296"/>
      <w:bookmarkStart w:id="9" w:name="_Toc308430488"/>
      <w:bookmarkEnd w:id="4"/>
      <w:bookmarkEnd w:id="5"/>
      <w:bookmarkEnd w:id="6"/>
    </w:p>
    <w:p w:rsidR="00A96342" w:rsidRPr="00AA12D5" w:rsidRDefault="00A96342" w:rsidP="00A96342">
      <w:pPr>
        <w:pStyle w:val="Indent1"/>
        <w:spacing w:before="0" w:after="0"/>
        <w:ind w:left="0"/>
        <w:rPr>
          <w:b/>
          <w:sz w:val="22"/>
          <w:szCs w:val="22"/>
        </w:rPr>
      </w:pPr>
      <w:bookmarkStart w:id="10" w:name="_Toc333504960"/>
      <w:r w:rsidRPr="00AA12D5">
        <w:rPr>
          <w:b/>
          <w:sz w:val="22"/>
          <w:szCs w:val="22"/>
        </w:rPr>
        <w:t>2.1</w:t>
      </w:r>
      <w:r w:rsidRPr="00AA12D5">
        <w:rPr>
          <w:b/>
          <w:sz w:val="22"/>
          <w:szCs w:val="22"/>
        </w:rPr>
        <w:tab/>
        <w:t>Rail Terminal Infrastructure</w:t>
      </w:r>
    </w:p>
    <w:bookmarkEnd w:id="7"/>
    <w:bookmarkEnd w:id="8"/>
    <w:bookmarkEnd w:id="9"/>
    <w:bookmarkEnd w:id="10"/>
    <w:p w:rsidR="007707FB" w:rsidRDefault="007707FB" w:rsidP="00AA12D5">
      <w:pPr>
        <w:tabs>
          <w:tab w:val="left" w:pos="709"/>
        </w:tabs>
        <w:jc w:val="both"/>
        <w:rPr>
          <w:rFonts w:cs="Arial"/>
          <w:sz w:val="22"/>
          <w:szCs w:val="22"/>
        </w:rPr>
      </w:pPr>
      <w:r w:rsidRPr="00AA12D5">
        <w:rPr>
          <w:rFonts w:cs="Arial"/>
          <w:sz w:val="22"/>
          <w:szCs w:val="22"/>
        </w:rPr>
        <w:t xml:space="preserve">The </w:t>
      </w:r>
      <w:r w:rsidR="00AB016B" w:rsidRPr="00AA12D5">
        <w:rPr>
          <w:rFonts w:cs="Arial"/>
          <w:sz w:val="22"/>
          <w:szCs w:val="22"/>
        </w:rPr>
        <w:t>MWPA</w:t>
      </w:r>
      <w:r w:rsidRPr="00AA12D5">
        <w:rPr>
          <w:rFonts w:cs="Arial"/>
          <w:sz w:val="22"/>
          <w:szCs w:val="22"/>
        </w:rPr>
        <w:t xml:space="preserve"> Rail Terminal comprises a single run-</w:t>
      </w:r>
      <w:r w:rsidR="00936EBE" w:rsidRPr="00AA12D5">
        <w:rPr>
          <w:rFonts w:cs="Arial"/>
          <w:sz w:val="22"/>
          <w:szCs w:val="22"/>
        </w:rPr>
        <w:t>a</w:t>
      </w:r>
      <w:r w:rsidRPr="00AA12D5">
        <w:rPr>
          <w:rFonts w:cs="Arial"/>
          <w:sz w:val="22"/>
          <w:szCs w:val="22"/>
        </w:rPr>
        <w:t>round track, a rotary twin-cell car dumper track, a bottom discharge ore dump track and a grain discharge track together with twelve connecting turnouts to provide for operating flexibility. A diagrammatic representation of the track layout is depicted in Figure 1 below</w:t>
      </w:r>
      <w:r w:rsidR="00E9598D" w:rsidRPr="00AA12D5">
        <w:rPr>
          <w:rFonts w:cs="Arial"/>
          <w:sz w:val="22"/>
          <w:szCs w:val="22"/>
        </w:rPr>
        <w:t>.</w:t>
      </w:r>
    </w:p>
    <w:p w:rsidR="00A96342" w:rsidRDefault="00A96342" w:rsidP="00AA12D5">
      <w:pPr>
        <w:tabs>
          <w:tab w:val="left" w:pos="709"/>
        </w:tabs>
        <w:jc w:val="both"/>
        <w:rPr>
          <w:rFonts w:cs="Arial"/>
          <w:sz w:val="22"/>
          <w:szCs w:val="22"/>
        </w:rPr>
      </w:pPr>
    </w:p>
    <w:p w:rsidR="00A96342" w:rsidRPr="00AA12D5" w:rsidRDefault="00A96342" w:rsidP="00AA12D5">
      <w:pPr>
        <w:tabs>
          <w:tab w:val="left" w:pos="709"/>
        </w:tabs>
        <w:jc w:val="both"/>
        <w:rPr>
          <w:rFonts w:cs="Arial"/>
          <w:sz w:val="22"/>
          <w:szCs w:val="22"/>
        </w:rPr>
      </w:pPr>
      <w:r w:rsidRPr="00AA12D5">
        <w:rPr>
          <w:rFonts w:cs="Arial"/>
          <w:sz w:val="22"/>
          <w:szCs w:val="22"/>
        </w:rPr>
        <w:t>The infrastructure also comprises boundary fencing, access gates, signage, three level crossings and an over-track pedestrian footbridge.</w:t>
      </w:r>
    </w:p>
    <w:p w:rsidR="00A96342" w:rsidRPr="003E2CBC" w:rsidRDefault="00A96342" w:rsidP="00A96342">
      <w:pPr>
        <w:pStyle w:val="ListParagraph"/>
        <w:ind w:left="0"/>
        <w:jc w:val="both"/>
        <w:rPr>
          <w:rFonts w:ascii="Arial" w:hAnsi="Arial" w:cs="Arial"/>
          <w:sz w:val="22"/>
          <w:szCs w:val="22"/>
        </w:rPr>
      </w:pPr>
    </w:p>
    <w:p w:rsidR="00A96342" w:rsidRPr="00AA12D5" w:rsidRDefault="00A96342" w:rsidP="00AA12D5">
      <w:pPr>
        <w:tabs>
          <w:tab w:val="left" w:pos="709"/>
        </w:tabs>
        <w:jc w:val="both"/>
        <w:rPr>
          <w:rFonts w:cs="Arial"/>
          <w:sz w:val="22"/>
          <w:szCs w:val="22"/>
        </w:rPr>
      </w:pPr>
      <w:r w:rsidRPr="00AA12D5">
        <w:rPr>
          <w:rFonts w:cs="Arial"/>
          <w:sz w:val="22"/>
          <w:szCs w:val="22"/>
        </w:rPr>
        <w:t>The MWPA Rail Terminal infrastructure interfaces with the Arc Infrastructure railway network at three locations at km 0.641 in Geraldton. The connecting interfaces occur at the western edge of the Connell Road level crossing on each of the Karara Mining Limited (KML) car dumper, run-around and grain lines.</w:t>
      </w:r>
    </w:p>
    <w:p w:rsidR="00A96342" w:rsidRPr="003E2CBC" w:rsidRDefault="00A96342" w:rsidP="00A96342">
      <w:pPr>
        <w:pStyle w:val="Heading1"/>
        <w:jc w:val="both"/>
        <w:rPr>
          <w:rFonts w:ascii="Arial" w:hAnsi="Arial" w:cs="Arial"/>
        </w:rPr>
      </w:pPr>
    </w:p>
    <w:p w:rsidR="00A96342" w:rsidRPr="00AA12D5" w:rsidRDefault="00A96342" w:rsidP="00AA12D5">
      <w:pPr>
        <w:tabs>
          <w:tab w:val="left" w:pos="709"/>
        </w:tabs>
        <w:jc w:val="both"/>
        <w:rPr>
          <w:rFonts w:cs="Arial"/>
          <w:sz w:val="22"/>
          <w:szCs w:val="22"/>
        </w:rPr>
      </w:pPr>
      <w:bookmarkStart w:id="11" w:name="_GoBack"/>
      <w:bookmarkEnd w:id="11"/>
    </w:p>
    <w:p w:rsidR="007707FB" w:rsidRPr="003E2CBC" w:rsidRDefault="009A0652" w:rsidP="00B73753">
      <w:pPr>
        <w:jc w:val="both"/>
        <w:rPr>
          <w:rFonts w:cs="Arial"/>
        </w:rPr>
      </w:pPr>
      <w:r w:rsidRPr="003E2CBC">
        <w:rPr>
          <w:rFonts w:cs="Arial"/>
          <w:noProof/>
          <w:lang w:eastAsia="en-AU"/>
        </w:rPr>
        <w:lastRenderedPageBreak/>
        <w:drawing>
          <wp:inline distT="0" distB="0" distL="0" distR="0" wp14:anchorId="0CF4389A" wp14:editId="102C17A2">
            <wp:extent cx="5924550" cy="499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780" cy="4997191"/>
                    </a:xfrm>
                    <a:prstGeom prst="rect">
                      <a:avLst/>
                    </a:prstGeom>
                    <a:noFill/>
                    <a:ln>
                      <a:noFill/>
                    </a:ln>
                  </pic:spPr>
                </pic:pic>
              </a:graphicData>
            </a:graphic>
          </wp:inline>
        </w:drawing>
      </w:r>
    </w:p>
    <w:p w:rsidR="007707FB" w:rsidRPr="003E2CBC" w:rsidRDefault="007707FB" w:rsidP="00B73753">
      <w:pPr>
        <w:jc w:val="both"/>
        <w:rPr>
          <w:rFonts w:cs="Arial"/>
          <w:b/>
        </w:rPr>
      </w:pPr>
      <w:r w:rsidRPr="003E2CBC">
        <w:rPr>
          <w:rFonts w:cs="Arial"/>
          <w:b/>
        </w:rPr>
        <w:t xml:space="preserve">Figure 1 – </w:t>
      </w:r>
      <w:r w:rsidR="00AB016B">
        <w:rPr>
          <w:rFonts w:cs="Arial"/>
          <w:b/>
        </w:rPr>
        <w:t>MWPA</w:t>
      </w:r>
      <w:r w:rsidRPr="003E2CBC">
        <w:rPr>
          <w:rFonts w:cs="Arial"/>
          <w:b/>
        </w:rPr>
        <w:t xml:space="preserve"> Rail Terminal track layout diagram.</w:t>
      </w:r>
    </w:p>
    <w:p w:rsidR="00E9598D" w:rsidRPr="00AA12D5" w:rsidRDefault="00E9598D" w:rsidP="00B73753">
      <w:pPr>
        <w:jc w:val="both"/>
        <w:rPr>
          <w:rFonts w:cs="Arial"/>
          <w:sz w:val="22"/>
          <w:szCs w:val="22"/>
        </w:rPr>
      </w:pPr>
    </w:p>
    <w:p w:rsidR="007707FB" w:rsidRPr="00AA12D5" w:rsidRDefault="00A96342" w:rsidP="00AA12D5">
      <w:pPr>
        <w:pStyle w:val="Indent1"/>
        <w:spacing w:before="0" w:after="0"/>
        <w:ind w:left="0"/>
        <w:rPr>
          <w:sz w:val="22"/>
          <w:szCs w:val="22"/>
        </w:rPr>
      </w:pPr>
      <w:r w:rsidRPr="00AA12D5">
        <w:rPr>
          <w:b/>
          <w:sz w:val="22"/>
          <w:szCs w:val="22"/>
        </w:rPr>
        <w:t>2.2</w:t>
      </w:r>
      <w:r w:rsidRPr="00AA12D5">
        <w:rPr>
          <w:b/>
          <w:sz w:val="22"/>
          <w:szCs w:val="22"/>
        </w:rPr>
        <w:tab/>
      </w:r>
      <w:bookmarkStart w:id="12" w:name="_Toc308430105"/>
      <w:bookmarkStart w:id="13" w:name="_Toc308430297"/>
      <w:bookmarkStart w:id="14" w:name="_Toc308430489"/>
      <w:bookmarkStart w:id="15" w:name="_Toc333504961"/>
      <w:r w:rsidR="007707FB" w:rsidRPr="00AA12D5">
        <w:rPr>
          <w:b/>
          <w:sz w:val="22"/>
          <w:szCs w:val="22"/>
        </w:rPr>
        <w:t>Principles of Operation</w:t>
      </w:r>
      <w:bookmarkEnd w:id="12"/>
      <w:bookmarkEnd w:id="13"/>
      <w:bookmarkEnd w:id="14"/>
      <w:bookmarkEnd w:id="15"/>
    </w:p>
    <w:p w:rsidR="001402B9" w:rsidRPr="00AA12D5" w:rsidRDefault="007707FB" w:rsidP="00AA12D5">
      <w:pPr>
        <w:tabs>
          <w:tab w:val="left" w:pos="709"/>
        </w:tabs>
        <w:spacing w:after="120"/>
        <w:jc w:val="both"/>
        <w:rPr>
          <w:rFonts w:cs="Arial"/>
          <w:sz w:val="22"/>
          <w:szCs w:val="22"/>
        </w:rPr>
      </w:pPr>
      <w:r w:rsidRPr="00AA12D5">
        <w:rPr>
          <w:rFonts w:cs="Arial"/>
          <w:sz w:val="22"/>
          <w:szCs w:val="22"/>
        </w:rPr>
        <w:t xml:space="preserve">The </w:t>
      </w:r>
      <w:r w:rsidR="00AB016B" w:rsidRPr="00AA12D5">
        <w:rPr>
          <w:rFonts w:cs="Arial"/>
          <w:sz w:val="22"/>
          <w:szCs w:val="22"/>
        </w:rPr>
        <w:t>MWPA</w:t>
      </w:r>
      <w:r w:rsidRPr="00AA12D5">
        <w:rPr>
          <w:rFonts w:cs="Arial"/>
          <w:sz w:val="22"/>
          <w:szCs w:val="22"/>
        </w:rPr>
        <w:t xml:space="preserve"> Rail Terminal is provided for the sole purpose of</w:t>
      </w:r>
      <w:r w:rsidR="001402B9" w:rsidRPr="00AA12D5">
        <w:rPr>
          <w:rFonts w:cs="Arial"/>
          <w:sz w:val="22"/>
          <w:szCs w:val="22"/>
        </w:rPr>
        <w:t>:</w:t>
      </w:r>
    </w:p>
    <w:p w:rsidR="001402B9" w:rsidRPr="00AA12D5" w:rsidRDefault="007707FB"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receiving rail borne bulk minerals into portside stockpiles preparatory to shipping</w:t>
      </w:r>
      <w:r w:rsidR="001972BB" w:rsidRPr="00AA12D5">
        <w:rPr>
          <w:rFonts w:cs="Arial"/>
          <w:sz w:val="22"/>
          <w:szCs w:val="22"/>
        </w:rPr>
        <w:t>; and</w:t>
      </w:r>
      <w:r w:rsidR="00E9598D" w:rsidRPr="00AA12D5">
        <w:rPr>
          <w:rFonts w:cs="Arial"/>
          <w:sz w:val="22"/>
          <w:szCs w:val="22"/>
        </w:rPr>
        <w:t xml:space="preserve">  </w:t>
      </w:r>
    </w:p>
    <w:p w:rsidR="001402B9" w:rsidRPr="00AA12D5" w:rsidRDefault="001402B9" w:rsidP="00A96342">
      <w:pPr>
        <w:pStyle w:val="Indent1"/>
        <w:numPr>
          <w:ilvl w:val="0"/>
          <w:numId w:val="2"/>
        </w:numPr>
        <w:spacing w:before="0" w:after="0" w:line="240" w:lineRule="auto"/>
        <w:ind w:left="567" w:hanging="284"/>
        <w:rPr>
          <w:rFonts w:cs="Arial"/>
          <w:sz w:val="22"/>
          <w:szCs w:val="22"/>
        </w:rPr>
      </w:pPr>
      <w:proofErr w:type="gramStart"/>
      <w:r w:rsidRPr="00AA12D5">
        <w:rPr>
          <w:rFonts w:cs="Arial"/>
          <w:sz w:val="22"/>
          <w:szCs w:val="22"/>
        </w:rPr>
        <w:t>receiving</w:t>
      </w:r>
      <w:proofErr w:type="gramEnd"/>
      <w:r w:rsidRPr="00AA12D5">
        <w:rPr>
          <w:rFonts w:cs="Arial"/>
          <w:sz w:val="22"/>
          <w:szCs w:val="22"/>
        </w:rPr>
        <w:t xml:space="preserve"> or dispatching rail borne bulk grain to or from portside stockpiles preparatory to shipping or transfer to other grain terminals.</w:t>
      </w:r>
    </w:p>
    <w:p w:rsidR="0026194E" w:rsidRPr="00AA12D5" w:rsidRDefault="0026194E" w:rsidP="0026194E">
      <w:pPr>
        <w:pStyle w:val="Indent1"/>
        <w:spacing w:before="0" w:after="0" w:line="240" w:lineRule="auto"/>
        <w:ind w:left="993"/>
        <w:rPr>
          <w:rFonts w:cs="Arial"/>
          <w:sz w:val="22"/>
          <w:szCs w:val="22"/>
        </w:rPr>
      </w:pPr>
    </w:p>
    <w:p w:rsidR="007707FB" w:rsidRPr="00AA12D5" w:rsidRDefault="007707FB" w:rsidP="00AA12D5">
      <w:pPr>
        <w:tabs>
          <w:tab w:val="left" w:pos="709"/>
        </w:tabs>
        <w:spacing w:after="120"/>
        <w:jc w:val="both"/>
        <w:rPr>
          <w:rFonts w:cs="Arial"/>
          <w:sz w:val="22"/>
          <w:szCs w:val="22"/>
        </w:rPr>
      </w:pPr>
      <w:r w:rsidRPr="00AA12D5">
        <w:rPr>
          <w:rFonts w:cs="Arial"/>
          <w:sz w:val="22"/>
          <w:szCs w:val="22"/>
        </w:rPr>
        <w:t xml:space="preserve">The </w:t>
      </w:r>
      <w:r w:rsidR="001972BB" w:rsidRPr="00AA12D5">
        <w:rPr>
          <w:rFonts w:cs="Arial"/>
          <w:sz w:val="22"/>
          <w:szCs w:val="22"/>
        </w:rPr>
        <w:t>MWPA Rail T</w:t>
      </w:r>
      <w:r w:rsidRPr="00AA12D5">
        <w:rPr>
          <w:rFonts w:cs="Arial"/>
          <w:sz w:val="22"/>
          <w:szCs w:val="22"/>
        </w:rPr>
        <w:t xml:space="preserve">erminal is configured to manage </w:t>
      </w:r>
      <w:r w:rsidR="00697B14" w:rsidRPr="00AA12D5">
        <w:rPr>
          <w:rFonts w:cs="Arial"/>
          <w:sz w:val="22"/>
          <w:szCs w:val="22"/>
        </w:rPr>
        <w:t xml:space="preserve">four </w:t>
      </w:r>
      <w:r w:rsidRPr="00AA12D5">
        <w:rPr>
          <w:rFonts w:cs="Arial"/>
          <w:sz w:val="22"/>
          <w:szCs w:val="22"/>
        </w:rPr>
        <w:t>distinct t</w:t>
      </w:r>
      <w:r w:rsidR="00E9598D" w:rsidRPr="00AA12D5">
        <w:rPr>
          <w:rFonts w:cs="Arial"/>
          <w:sz w:val="22"/>
          <w:szCs w:val="22"/>
        </w:rPr>
        <w:t>raffic streams. These are:</w:t>
      </w:r>
    </w:p>
    <w:p w:rsidR="007707FB" w:rsidRPr="00AA12D5" w:rsidRDefault="00E9598D"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t</w:t>
      </w:r>
      <w:r w:rsidR="007707FB" w:rsidRPr="00AA12D5">
        <w:rPr>
          <w:rFonts w:cs="Arial"/>
          <w:sz w:val="22"/>
          <w:szCs w:val="22"/>
        </w:rPr>
        <w:t xml:space="preserve">win-car ore trains using the dedicated </w:t>
      </w:r>
      <w:r w:rsidR="00454647" w:rsidRPr="00AA12D5">
        <w:rPr>
          <w:rFonts w:cs="Arial"/>
          <w:sz w:val="22"/>
          <w:szCs w:val="22"/>
        </w:rPr>
        <w:t>KML</w:t>
      </w:r>
      <w:r w:rsidR="007707FB" w:rsidRPr="00AA12D5">
        <w:rPr>
          <w:rFonts w:cs="Arial"/>
          <w:sz w:val="22"/>
          <w:szCs w:val="22"/>
        </w:rPr>
        <w:t xml:space="preserve"> ore receiver</w:t>
      </w:r>
      <w:r w:rsidRPr="00AA12D5">
        <w:rPr>
          <w:rFonts w:cs="Arial"/>
          <w:sz w:val="22"/>
          <w:szCs w:val="22"/>
        </w:rPr>
        <w:t>;</w:t>
      </w:r>
    </w:p>
    <w:p w:rsidR="007707FB" w:rsidRPr="00AA12D5" w:rsidRDefault="00E9598D"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b</w:t>
      </w:r>
      <w:r w:rsidR="007707FB" w:rsidRPr="00AA12D5">
        <w:rPr>
          <w:rFonts w:cs="Arial"/>
          <w:sz w:val="22"/>
          <w:szCs w:val="22"/>
        </w:rPr>
        <w:t>ottom dump bulk ore trains using the common user bottom-dump ore receiver</w:t>
      </w:r>
      <w:r w:rsidRPr="00AA12D5">
        <w:rPr>
          <w:rFonts w:cs="Arial"/>
          <w:sz w:val="22"/>
          <w:szCs w:val="22"/>
        </w:rPr>
        <w:t>;</w:t>
      </w:r>
    </w:p>
    <w:p w:rsidR="00A731EC" w:rsidRPr="00AA12D5" w:rsidRDefault="00E9598D"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b</w:t>
      </w:r>
      <w:r w:rsidR="007707FB" w:rsidRPr="00AA12D5">
        <w:rPr>
          <w:rFonts w:cs="Arial"/>
          <w:sz w:val="22"/>
          <w:szCs w:val="22"/>
        </w:rPr>
        <w:t xml:space="preserve">ottom dump bulk grain trains using the </w:t>
      </w:r>
      <w:r w:rsidR="00454647" w:rsidRPr="00AA12D5">
        <w:rPr>
          <w:rFonts w:cs="Arial"/>
          <w:sz w:val="22"/>
          <w:szCs w:val="22"/>
        </w:rPr>
        <w:t>Co-Operative Bulk Handling Pty Ltd (CBH)</w:t>
      </w:r>
      <w:r w:rsidR="007707FB" w:rsidRPr="00AA12D5">
        <w:rPr>
          <w:rFonts w:cs="Arial"/>
          <w:sz w:val="22"/>
          <w:szCs w:val="22"/>
        </w:rPr>
        <w:t xml:space="preserve"> bottom discharge grain receiver</w:t>
      </w:r>
      <w:r w:rsidR="00A731EC" w:rsidRPr="00AA12D5">
        <w:rPr>
          <w:rFonts w:cs="Arial"/>
          <w:sz w:val="22"/>
          <w:szCs w:val="22"/>
        </w:rPr>
        <w:t>;</w:t>
      </w:r>
      <w:r w:rsidR="001402B9" w:rsidRPr="00AA12D5">
        <w:rPr>
          <w:rFonts w:cs="Arial"/>
          <w:sz w:val="22"/>
          <w:szCs w:val="22"/>
        </w:rPr>
        <w:t xml:space="preserve"> and </w:t>
      </w:r>
      <w:r w:rsidR="008F4EDF" w:rsidRPr="00AA12D5">
        <w:rPr>
          <w:rFonts w:cs="Arial"/>
          <w:sz w:val="22"/>
          <w:szCs w:val="22"/>
        </w:rPr>
        <w:t xml:space="preserve"> </w:t>
      </w:r>
    </w:p>
    <w:p w:rsidR="008F4EDF" w:rsidRPr="001402B9" w:rsidRDefault="008F4EDF" w:rsidP="00A96342">
      <w:pPr>
        <w:pStyle w:val="Indent1"/>
        <w:numPr>
          <w:ilvl w:val="0"/>
          <w:numId w:val="2"/>
        </w:numPr>
        <w:spacing w:before="0" w:after="0" w:line="240" w:lineRule="auto"/>
        <w:ind w:left="567" w:hanging="284"/>
        <w:rPr>
          <w:rFonts w:cs="Arial"/>
          <w:sz w:val="22"/>
          <w:szCs w:val="22"/>
        </w:rPr>
      </w:pPr>
      <w:r w:rsidRPr="001402B9">
        <w:rPr>
          <w:rFonts w:cs="Arial"/>
          <w:sz w:val="22"/>
          <w:szCs w:val="22"/>
        </w:rPr>
        <w:t>load</w:t>
      </w:r>
      <w:r w:rsidR="001402B9">
        <w:rPr>
          <w:rFonts w:cs="Arial"/>
          <w:sz w:val="22"/>
          <w:szCs w:val="22"/>
        </w:rPr>
        <w:t>ing of</w:t>
      </w:r>
      <w:r w:rsidRPr="001402B9">
        <w:rPr>
          <w:rFonts w:cs="Arial"/>
          <w:sz w:val="22"/>
          <w:szCs w:val="22"/>
        </w:rPr>
        <w:t xml:space="preserve"> grain trains using overhead loading cells</w:t>
      </w:r>
    </w:p>
    <w:p w:rsidR="00E9598D" w:rsidRPr="003E2CBC" w:rsidRDefault="00E9598D" w:rsidP="00B73753">
      <w:pPr>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All other rail traffic seeking to use the </w:t>
      </w:r>
      <w:r w:rsidR="001972BB" w:rsidRPr="00AA12D5">
        <w:rPr>
          <w:rFonts w:cs="Arial"/>
          <w:sz w:val="22"/>
          <w:szCs w:val="22"/>
        </w:rPr>
        <w:t>MWPA</w:t>
      </w:r>
      <w:r w:rsidRPr="00AA12D5">
        <w:rPr>
          <w:rFonts w:cs="Arial"/>
          <w:sz w:val="22"/>
          <w:szCs w:val="22"/>
        </w:rPr>
        <w:t xml:space="preserve"> Rail Terminal will only be accepted after application for access to the </w:t>
      </w:r>
      <w:r w:rsidR="001972BB" w:rsidRPr="00AA12D5">
        <w:rPr>
          <w:rFonts w:cs="Arial"/>
          <w:sz w:val="22"/>
          <w:szCs w:val="22"/>
        </w:rPr>
        <w:t>MWPA</w:t>
      </w:r>
      <w:r w:rsidRPr="00AA12D5">
        <w:rPr>
          <w:rFonts w:cs="Arial"/>
          <w:sz w:val="22"/>
          <w:szCs w:val="22"/>
        </w:rPr>
        <w:t xml:space="preserve"> and due consideration of the risks, impacts on other terminal users, the availability of adequate and safe facilities and the agreement of </w:t>
      </w:r>
      <w:r w:rsidR="00AB016B" w:rsidRPr="00AA12D5">
        <w:rPr>
          <w:rFonts w:cs="Arial"/>
          <w:sz w:val="22"/>
          <w:szCs w:val="22"/>
        </w:rPr>
        <w:t>MWPA</w:t>
      </w:r>
      <w:r w:rsidRPr="00AA12D5">
        <w:rPr>
          <w:rFonts w:cs="Arial"/>
          <w:sz w:val="22"/>
          <w:szCs w:val="22"/>
        </w:rPr>
        <w:t xml:space="preserve"> with the proposed safe work systems.</w:t>
      </w:r>
    </w:p>
    <w:p w:rsidR="00AA12D5" w:rsidRPr="00AA12D5" w:rsidRDefault="00AA12D5">
      <w:pPr>
        <w:rPr>
          <w:rFonts w:cs="Arial"/>
          <w:sz w:val="22"/>
          <w:szCs w:val="22"/>
        </w:rPr>
      </w:pPr>
      <w:bookmarkStart w:id="16" w:name="_Toc308430106"/>
      <w:bookmarkStart w:id="17" w:name="_Toc308430298"/>
      <w:bookmarkStart w:id="18" w:name="_Toc308430490"/>
      <w:r w:rsidRPr="00AA12D5">
        <w:rPr>
          <w:rFonts w:cs="Arial"/>
          <w:sz w:val="22"/>
          <w:szCs w:val="22"/>
        </w:rPr>
        <w:br w:type="page"/>
      </w:r>
    </w:p>
    <w:p w:rsidR="007707FB" w:rsidRPr="00AA12D5" w:rsidRDefault="00A96342" w:rsidP="00AA12D5">
      <w:pPr>
        <w:pStyle w:val="Indent1"/>
        <w:spacing w:before="0" w:after="0"/>
        <w:ind w:left="0"/>
        <w:rPr>
          <w:sz w:val="22"/>
          <w:szCs w:val="22"/>
        </w:rPr>
      </w:pPr>
      <w:bookmarkStart w:id="19" w:name="_Toc333504962"/>
      <w:r w:rsidRPr="00AA12D5">
        <w:rPr>
          <w:b/>
          <w:sz w:val="22"/>
          <w:szCs w:val="22"/>
        </w:rPr>
        <w:lastRenderedPageBreak/>
        <w:t>2.3</w:t>
      </w:r>
      <w:r w:rsidRPr="00AA12D5">
        <w:rPr>
          <w:b/>
          <w:sz w:val="22"/>
          <w:szCs w:val="22"/>
        </w:rPr>
        <w:tab/>
      </w:r>
      <w:r w:rsidR="007707FB" w:rsidRPr="00AA12D5">
        <w:rPr>
          <w:b/>
          <w:sz w:val="22"/>
          <w:szCs w:val="22"/>
        </w:rPr>
        <w:t>First Come, First Served</w:t>
      </w:r>
      <w:bookmarkEnd w:id="16"/>
      <w:bookmarkEnd w:id="17"/>
      <w:bookmarkEnd w:id="18"/>
      <w:bookmarkEnd w:id="19"/>
    </w:p>
    <w:p w:rsidR="007707FB" w:rsidRPr="00AA12D5" w:rsidRDefault="007707FB" w:rsidP="00AA12D5">
      <w:pPr>
        <w:tabs>
          <w:tab w:val="left" w:pos="709"/>
        </w:tabs>
        <w:jc w:val="both"/>
        <w:rPr>
          <w:rFonts w:cs="Arial"/>
          <w:sz w:val="22"/>
          <w:szCs w:val="22"/>
        </w:rPr>
      </w:pPr>
      <w:r w:rsidRPr="00AA12D5">
        <w:rPr>
          <w:rFonts w:cs="Arial"/>
          <w:sz w:val="22"/>
          <w:szCs w:val="22"/>
        </w:rPr>
        <w:t xml:space="preserve">The </w:t>
      </w:r>
      <w:r w:rsidR="001972BB" w:rsidRPr="00AA12D5">
        <w:rPr>
          <w:rFonts w:cs="Arial"/>
          <w:sz w:val="22"/>
          <w:szCs w:val="22"/>
        </w:rPr>
        <w:t xml:space="preserve">MWPA </w:t>
      </w:r>
      <w:r w:rsidR="00F778BB" w:rsidRPr="00AA12D5">
        <w:rPr>
          <w:rFonts w:cs="Arial"/>
          <w:sz w:val="22"/>
          <w:szCs w:val="22"/>
        </w:rPr>
        <w:t>R</w:t>
      </w:r>
      <w:r w:rsidR="00AF1E0C" w:rsidRPr="00AA12D5">
        <w:rPr>
          <w:rFonts w:cs="Arial"/>
          <w:sz w:val="22"/>
          <w:szCs w:val="22"/>
        </w:rPr>
        <w:t xml:space="preserve">ail </w:t>
      </w:r>
      <w:r w:rsidR="00F778BB" w:rsidRPr="00AA12D5">
        <w:rPr>
          <w:rFonts w:cs="Arial"/>
          <w:sz w:val="22"/>
          <w:szCs w:val="22"/>
        </w:rPr>
        <w:t xml:space="preserve">Terminal </w:t>
      </w:r>
      <w:r w:rsidRPr="00AA12D5">
        <w:rPr>
          <w:rFonts w:cs="Arial"/>
          <w:sz w:val="22"/>
          <w:szCs w:val="22"/>
        </w:rPr>
        <w:t xml:space="preserve">operates on the basis of </w:t>
      </w:r>
      <w:r w:rsidR="00A96342" w:rsidRPr="00AA12D5">
        <w:rPr>
          <w:rFonts w:cs="Arial"/>
          <w:sz w:val="22"/>
          <w:szCs w:val="22"/>
        </w:rPr>
        <w:t>‘</w:t>
      </w:r>
      <w:r w:rsidR="00454647" w:rsidRPr="00AA12D5">
        <w:rPr>
          <w:rFonts w:cs="Arial"/>
          <w:sz w:val="22"/>
          <w:szCs w:val="22"/>
        </w:rPr>
        <w:t>f</w:t>
      </w:r>
      <w:r w:rsidRPr="00AA12D5">
        <w:rPr>
          <w:rFonts w:cs="Arial"/>
          <w:sz w:val="22"/>
          <w:szCs w:val="22"/>
        </w:rPr>
        <w:t xml:space="preserve">irst-come, </w:t>
      </w:r>
      <w:r w:rsidR="00454647" w:rsidRPr="00AA12D5">
        <w:rPr>
          <w:rFonts w:cs="Arial"/>
          <w:sz w:val="22"/>
          <w:szCs w:val="22"/>
        </w:rPr>
        <w:t>f</w:t>
      </w:r>
      <w:r w:rsidRPr="00AA12D5">
        <w:rPr>
          <w:rFonts w:cs="Arial"/>
          <w:sz w:val="22"/>
          <w:szCs w:val="22"/>
        </w:rPr>
        <w:t>irst-served</w:t>
      </w:r>
      <w:r w:rsidR="00A96342" w:rsidRPr="00AA12D5">
        <w:rPr>
          <w:rFonts w:cs="Arial"/>
          <w:sz w:val="22"/>
          <w:szCs w:val="22"/>
        </w:rPr>
        <w:t>’</w:t>
      </w:r>
      <w:r w:rsidRPr="00AA12D5">
        <w:rPr>
          <w:rFonts w:cs="Arial"/>
          <w:sz w:val="22"/>
          <w:szCs w:val="22"/>
        </w:rPr>
        <w:t xml:space="preserve"> without regard to shipping priority as in most instances the commodities on rail are being stockpiled for shipping and it is more efficient in this environment to facilitate the throughput of the trains rather than allocate slots to customers.</w:t>
      </w:r>
    </w:p>
    <w:p w:rsidR="00E9598D" w:rsidRPr="00AA12D5" w:rsidRDefault="00E9598D" w:rsidP="00B73753">
      <w:pPr>
        <w:pStyle w:val="Heading1"/>
        <w:jc w:val="both"/>
        <w:rPr>
          <w:rFonts w:ascii="Arial" w:hAnsi="Arial" w:cs="Arial"/>
          <w:szCs w:val="22"/>
        </w:rPr>
      </w:pPr>
      <w:bookmarkStart w:id="20" w:name="_Toc308430107"/>
      <w:bookmarkStart w:id="21" w:name="_Toc308430299"/>
      <w:bookmarkStart w:id="22" w:name="_Toc308430491"/>
    </w:p>
    <w:p w:rsidR="007707FB" w:rsidRPr="00AA12D5" w:rsidRDefault="00A96342" w:rsidP="00AA12D5">
      <w:pPr>
        <w:pStyle w:val="Indent1"/>
        <w:spacing w:before="0" w:after="0"/>
        <w:ind w:left="0"/>
        <w:rPr>
          <w:sz w:val="22"/>
          <w:szCs w:val="22"/>
        </w:rPr>
      </w:pPr>
      <w:bookmarkStart w:id="23" w:name="_Toc333504963"/>
      <w:r w:rsidRPr="00AA12D5">
        <w:rPr>
          <w:b/>
          <w:sz w:val="22"/>
          <w:szCs w:val="22"/>
        </w:rPr>
        <w:t>2.4</w:t>
      </w:r>
      <w:r w:rsidRPr="00AA12D5">
        <w:rPr>
          <w:b/>
          <w:sz w:val="22"/>
          <w:szCs w:val="22"/>
        </w:rPr>
        <w:tab/>
      </w:r>
      <w:r w:rsidR="007707FB" w:rsidRPr="00AA12D5">
        <w:rPr>
          <w:b/>
          <w:sz w:val="22"/>
          <w:szCs w:val="22"/>
        </w:rPr>
        <w:t>Arrive, Dump, Run-around, Depart</w:t>
      </w:r>
      <w:bookmarkEnd w:id="20"/>
      <w:bookmarkEnd w:id="21"/>
      <w:bookmarkEnd w:id="22"/>
      <w:bookmarkEnd w:id="23"/>
    </w:p>
    <w:p w:rsidR="00A9547B" w:rsidRPr="00AA12D5" w:rsidRDefault="008B5588" w:rsidP="00AA12D5">
      <w:pPr>
        <w:tabs>
          <w:tab w:val="left" w:pos="709"/>
        </w:tabs>
        <w:jc w:val="both"/>
        <w:rPr>
          <w:rFonts w:cs="Arial"/>
          <w:sz w:val="22"/>
          <w:szCs w:val="22"/>
        </w:rPr>
      </w:pPr>
      <w:r w:rsidRPr="00AA12D5">
        <w:rPr>
          <w:rFonts w:cs="Arial"/>
          <w:sz w:val="22"/>
          <w:szCs w:val="22"/>
        </w:rPr>
        <w:t>All arriving</w:t>
      </w:r>
      <w:r w:rsidR="00A96342" w:rsidRPr="00AA12D5">
        <w:rPr>
          <w:rFonts w:cs="Arial"/>
          <w:sz w:val="22"/>
          <w:szCs w:val="22"/>
        </w:rPr>
        <w:t>,</w:t>
      </w:r>
      <w:r w:rsidRPr="00AA12D5">
        <w:rPr>
          <w:rFonts w:cs="Arial"/>
          <w:sz w:val="22"/>
          <w:szCs w:val="22"/>
        </w:rPr>
        <w:t xml:space="preserve"> trains must report to </w:t>
      </w:r>
      <w:r w:rsidR="00A9547B" w:rsidRPr="00AA12D5">
        <w:rPr>
          <w:rFonts w:cs="Arial"/>
          <w:sz w:val="22"/>
          <w:szCs w:val="22"/>
        </w:rPr>
        <w:t xml:space="preserve">the </w:t>
      </w:r>
      <w:r w:rsidR="00AB016B" w:rsidRPr="00AA12D5">
        <w:rPr>
          <w:rFonts w:cs="Arial"/>
          <w:sz w:val="22"/>
          <w:szCs w:val="22"/>
        </w:rPr>
        <w:t>MWPA</w:t>
      </w:r>
      <w:r w:rsidR="00A9547B" w:rsidRPr="00AA12D5">
        <w:rPr>
          <w:rFonts w:cs="Arial"/>
          <w:sz w:val="22"/>
          <w:szCs w:val="22"/>
        </w:rPr>
        <w:t xml:space="preserve"> Rail Terminal </w:t>
      </w:r>
      <w:r w:rsidR="006C57C5" w:rsidRPr="00AA12D5">
        <w:rPr>
          <w:rFonts w:cs="Arial"/>
          <w:sz w:val="22"/>
          <w:szCs w:val="22"/>
        </w:rPr>
        <w:t xml:space="preserve">Coordinator </w:t>
      </w:r>
      <w:r w:rsidR="00A9547B" w:rsidRPr="00AA12D5">
        <w:rPr>
          <w:rFonts w:cs="Arial"/>
          <w:sz w:val="22"/>
          <w:szCs w:val="22"/>
        </w:rPr>
        <w:t xml:space="preserve">prior to passing on or immediately prior to passing the </w:t>
      </w:r>
      <w:r w:rsidR="000929FF" w:rsidRPr="00AA12D5">
        <w:rPr>
          <w:rFonts w:cs="Arial"/>
          <w:sz w:val="22"/>
          <w:szCs w:val="22"/>
        </w:rPr>
        <w:t>s</w:t>
      </w:r>
      <w:r w:rsidR="00A9547B" w:rsidRPr="00AA12D5">
        <w:rPr>
          <w:rFonts w:cs="Arial"/>
          <w:sz w:val="22"/>
          <w:szCs w:val="22"/>
        </w:rPr>
        <w:t xml:space="preserve">tations </w:t>
      </w:r>
      <w:r w:rsidR="000929FF" w:rsidRPr="00AA12D5">
        <w:rPr>
          <w:rFonts w:cs="Arial"/>
          <w:sz w:val="22"/>
          <w:szCs w:val="22"/>
        </w:rPr>
        <w:t>l</w:t>
      </w:r>
      <w:r w:rsidR="00A9547B" w:rsidRPr="00AA12D5">
        <w:rPr>
          <w:rFonts w:cs="Arial"/>
          <w:sz w:val="22"/>
          <w:szCs w:val="22"/>
        </w:rPr>
        <w:t xml:space="preserve">imits board near the John Willcock Link </w:t>
      </w:r>
      <w:r w:rsidR="000929FF" w:rsidRPr="00AA12D5">
        <w:rPr>
          <w:rFonts w:cs="Arial"/>
          <w:sz w:val="22"/>
          <w:szCs w:val="22"/>
        </w:rPr>
        <w:t>R</w:t>
      </w:r>
      <w:r w:rsidR="00A9547B" w:rsidRPr="00AA12D5">
        <w:rPr>
          <w:rFonts w:cs="Arial"/>
          <w:sz w:val="22"/>
          <w:szCs w:val="22"/>
        </w:rPr>
        <w:t>oad crossing.</w:t>
      </w:r>
      <w:r w:rsidRPr="00AA12D5">
        <w:rPr>
          <w:rFonts w:cs="Arial"/>
          <w:sz w:val="22"/>
          <w:szCs w:val="22"/>
        </w:rPr>
        <w:t xml:space="preserve"> Contact </w:t>
      </w:r>
      <w:r w:rsidR="00A9547B" w:rsidRPr="00AA12D5">
        <w:rPr>
          <w:rFonts w:cs="Arial"/>
          <w:sz w:val="22"/>
          <w:szCs w:val="22"/>
        </w:rPr>
        <w:t xml:space="preserve">is to </w:t>
      </w:r>
      <w:r w:rsidRPr="00AA12D5">
        <w:rPr>
          <w:rFonts w:cs="Arial"/>
          <w:sz w:val="22"/>
          <w:szCs w:val="22"/>
        </w:rPr>
        <w:t xml:space="preserve">be made </w:t>
      </w:r>
      <w:r w:rsidR="00A9547B" w:rsidRPr="00AA12D5">
        <w:rPr>
          <w:rFonts w:cs="Arial"/>
          <w:sz w:val="22"/>
          <w:szCs w:val="22"/>
        </w:rPr>
        <w:t xml:space="preserve">via </w:t>
      </w:r>
      <w:r w:rsidRPr="00AA12D5">
        <w:rPr>
          <w:rFonts w:cs="Arial"/>
          <w:sz w:val="22"/>
          <w:szCs w:val="22"/>
        </w:rPr>
        <w:t xml:space="preserve">the radio channel </w:t>
      </w:r>
      <w:r w:rsidR="00A9547B" w:rsidRPr="00AA12D5">
        <w:rPr>
          <w:rFonts w:cs="Arial"/>
          <w:sz w:val="22"/>
          <w:szCs w:val="22"/>
        </w:rPr>
        <w:t xml:space="preserve">applicable </w:t>
      </w:r>
      <w:r w:rsidRPr="00AA12D5">
        <w:rPr>
          <w:rFonts w:cs="Arial"/>
          <w:sz w:val="22"/>
          <w:szCs w:val="22"/>
        </w:rPr>
        <w:t xml:space="preserve">for unloading that specific train. </w:t>
      </w:r>
    </w:p>
    <w:p w:rsidR="00A9547B" w:rsidRPr="00AA12D5" w:rsidRDefault="00A9547B" w:rsidP="00B73753">
      <w:pPr>
        <w:tabs>
          <w:tab w:val="left" w:pos="709"/>
        </w:tabs>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Trains will </w:t>
      </w:r>
      <w:r w:rsidR="00A9547B" w:rsidRPr="00AA12D5">
        <w:rPr>
          <w:rFonts w:cs="Arial"/>
          <w:sz w:val="22"/>
          <w:szCs w:val="22"/>
        </w:rPr>
        <w:t xml:space="preserve">normally </w:t>
      </w:r>
      <w:r w:rsidRPr="00AA12D5">
        <w:rPr>
          <w:rFonts w:cs="Arial"/>
          <w:sz w:val="22"/>
          <w:szCs w:val="22"/>
        </w:rPr>
        <w:t xml:space="preserve">arrive at the </w:t>
      </w:r>
      <w:r w:rsidR="000929FF" w:rsidRPr="00AA12D5">
        <w:rPr>
          <w:rFonts w:cs="Arial"/>
          <w:sz w:val="22"/>
          <w:szCs w:val="22"/>
        </w:rPr>
        <w:t xml:space="preserve">MWPA </w:t>
      </w:r>
      <w:r w:rsidR="00F778BB" w:rsidRPr="00AA12D5">
        <w:rPr>
          <w:rFonts w:cs="Arial"/>
          <w:sz w:val="22"/>
          <w:szCs w:val="22"/>
        </w:rPr>
        <w:t>Rail T</w:t>
      </w:r>
      <w:r w:rsidRPr="00AA12D5">
        <w:rPr>
          <w:rFonts w:cs="Arial"/>
          <w:sz w:val="22"/>
          <w:szCs w:val="22"/>
        </w:rPr>
        <w:t>erminal on the track leading to the discharge point appropriate</w:t>
      </w:r>
      <w:r w:rsidR="00454647" w:rsidRPr="00AA12D5">
        <w:rPr>
          <w:rFonts w:cs="Arial"/>
          <w:sz w:val="22"/>
          <w:szCs w:val="22"/>
        </w:rPr>
        <w:t xml:space="preserve"> </w:t>
      </w:r>
      <w:r w:rsidRPr="00AA12D5">
        <w:rPr>
          <w:rFonts w:cs="Arial"/>
          <w:sz w:val="22"/>
          <w:szCs w:val="22"/>
        </w:rPr>
        <w:t xml:space="preserve">for the train type. </w:t>
      </w:r>
      <w:r w:rsidR="008109D3" w:rsidRPr="00AA12D5">
        <w:rPr>
          <w:rFonts w:cs="Arial"/>
          <w:sz w:val="22"/>
          <w:szCs w:val="22"/>
        </w:rPr>
        <w:t xml:space="preserve">In certain circumstances trains using the bottom-dump ore receiver, may be required to enter and depart the </w:t>
      </w:r>
      <w:r w:rsidR="00A96342" w:rsidRPr="00AA12D5">
        <w:rPr>
          <w:rFonts w:cs="Arial"/>
          <w:sz w:val="22"/>
          <w:szCs w:val="22"/>
        </w:rPr>
        <w:t>P</w:t>
      </w:r>
      <w:r w:rsidR="008109D3" w:rsidRPr="00AA12D5">
        <w:rPr>
          <w:rFonts w:cs="Arial"/>
          <w:sz w:val="22"/>
          <w:szCs w:val="22"/>
        </w:rPr>
        <w:t xml:space="preserve">ort using track 1 CBH grain road. </w:t>
      </w:r>
      <w:r w:rsidRPr="00AA12D5">
        <w:rPr>
          <w:rFonts w:cs="Arial"/>
          <w:sz w:val="22"/>
          <w:szCs w:val="22"/>
        </w:rPr>
        <w:t>The train will be discharged and moved to a point clear of the discharge point.</w:t>
      </w:r>
    </w:p>
    <w:p w:rsidR="00E9598D" w:rsidRPr="00AA12D5" w:rsidRDefault="00E9598D" w:rsidP="00B73753">
      <w:pPr>
        <w:tabs>
          <w:tab w:val="left" w:pos="709"/>
        </w:tabs>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If necessary, after securing the train, the locomotives will be detached and moved clear to a point which will facilitate them running around their train.</w:t>
      </w:r>
    </w:p>
    <w:p w:rsidR="00E9598D" w:rsidRPr="00AA12D5" w:rsidRDefault="00E9598D" w:rsidP="00B73753">
      <w:pPr>
        <w:tabs>
          <w:tab w:val="left" w:pos="709"/>
        </w:tabs>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After running around their train the locomotives will be attached to the opposite end.</w:t>
      </w:r>
      <w:r w:rsidR="00454647" w:rsidRPr="00AA12D5">
        <w:rPr>
          <w:rFonts w:cs="Arial"/>
          <w:sz w:val="22"/>
          <w:szCs w:val="22"/>
        </w:rPr>
        <w:t xml:space="preserve">  </w:t>
      </w:r>
      <w:r w:rsidRPr="00AA12D5">
        <w:rPr>
          <w:rFonts w:cs="Arial"/>
          <w:sz w:val="22"/>
          <w:szCs w:val="22"/>
        </w:rPr>
        <w:t xml:space="preserve">If a </w:t>
      </w:r>
      <w:r w:rsidR="000929FF" w:rsidRPr="00AA12D5">
        <w:rPr>
          <w:rFonts w:cs="Arial"/>
          <w:sz w:val="22"/>
          <w:szCs w:val="22"/>
        </w:rPr>
        <w:t>P</w:t>
      </w:r>
      <w:r w:rsidRPr="00AA12D5">
        <w:rPr>
          <w:rFonts w:cs="Arial"/>
          <w:sz w:val="22"/>
          <w:szCs w:val="22"/>
        </w:rPr>
        <w:t xml:space="preserve">ush-pull </w:t>
      </w:r>
      <w:r w:rsidR="00F778BB" w:rsidRPr="00AA12D5">
        <w:rPr>
          <w:rFonts w:cs="Arial"/>
          <w:sz w:val="22"/>
          <w:szCs w:val="22"/>
        </w:rPr>
        <w:t xml:space="preserve">or </w:t>
      </w:r>
      <w:r w:rsidR="000929FF" w:rsidRPr="00AA12D5">
        <w:rPr>
          <w:rFonts w:cs="Arial"/>
          <w:sz w:val="22"/>
          <w:szCs w:val="22"/>
        </w:rPr>
        <w:t>D</w:t>
      </w:r>
      <w:r w:rsidR="00F778BB" w:rsidRPr="00AA12D5">
        <w:rPr>
          <w:rFonts w:cs="Arial"/>
          <w:sz w:val="22"/>
          <w:szCs w:val="22"/>
        </w:rPr>
        <w:t xml:space="preserve">istributed </w:t>
      </w:r>
      <w:r w:rsidR="000929FF" w:rsidRPr="00AA12D5">
        <w:rPr>
          <w:rFonts w:cs="Arial"/>
          <w:sz w:val="22"/>
          <w:szCs w:val="22"/>
        </w:rPr>
        <w:t>P</w:t>
      </w:r>
      <w:r w:rsidR="00F778BB" w:rsidRPr="00AA12D5">
        <w:rPr>
          <w:rFonts w:cs="Arial"/>
          <w:sz w:val="22"/>
          <w:szCs w:val="22"/>
        </w:rPr>
        <w:t xml:space="preserve">ower </w:t>
      </w:r>
      <w:r w:rsidRPr="00AA12D5">
        <w:rPr>
          <w:rFonts w:cs="Arial"/>
          <w:sz w:val="22"/>
          <w:szCs w:val="22"/>
        </w:rPr>
        <w:t>operation is being used, the train crew must relocate to the leading locomotive(s).</w:t>
      </w:r>
    </w:p>
    <w:p w:rsidR="00E9598D" w:rsidRPr="00AA12D5" w:rsidRDefault="00E9598D"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After completing all appropriate pre-departure checks and requirements, and </w:t>
      </w:r>
      <w:r w:rsidR="00EF4F34" w:rsidRPr="00AA12D5">
        <w:rPr>
          <w:rFonts w:cs="Arial"/>
          <w:sz w:val="22"/>
          <w:szCs w:val="22"/>
        </w:rPr>
        <w:t xml:space="preserve">having received </w:t>
      </w:r>
      <w:r w:rsidRPr="00AA12D5">
        <w:rPr>
          <w:rFonts w:cs="Arial"/>
          <w:sz w:val="22"/>
          <w:szCs w:val="22"/>
        </w:rPr>
        <w:t xml:space="preserve">the required authority from </w:t>
      </w:r>
      <w:r w:rsidR="00930439" w:rsidRPr="00AA12D5">
        <w:rPr>
          <w:rFonts w:cs="Arial"/>
          <w:sz w:val="22"/>
          <w:szCs w:val="22"/>
        </w:rPr>
        <w:t>Arc Infrastructure</w:t>
      </w:r>
      <w:r w:rsidR="00D44B1E" w:rsidRPr="00AA12D5">
        <w:rPr>
          <w:rFonts w:cs="Arial"/>
          <w:sz w:val="22"/>
          <w:szCs w:val="22"/>
        </w:rPr>
        <w:t xml:space="preserve"> duty</w:t>
      </w:r>
      <w:r w:rsidRPr="00AA12D5">
        <w:rPr>
          <w:rFonts w:cs="Arial"/>
          <w:sz w:val="22"/>
          <w:szCs w:val="22"/>
        </w:rPr>
        <w:t xml:space="preserve"> train controller, the train will depart for Narngulu.</w:t>
      </w:r>
      <w:r w:rsidR="003F28E3" w:rsidRPr="00AA12D5">
        <w:rPr>
          <w:rFonts w:cs="Arial"/>
          <w:sz w:val="22"/>
          <w:szCs w:val="22"/>
        </w:rPr>
        <w:t xml:space="preserve">  All departing trains will </w:t>
      </w:r>
      <w:r w:rsidR="00A9547B" w:rsidRPr="00AA12D5">
        <w:rPr>
          <w:rFonts w:cs="Arial"/>
          <w:sz w:val="22"/>
          <w:szCs w:val="22"/>
        </w:rPr>
        <w:t xml:space="preserve">report to the </w:t>
      </w:r>
      <w:r w:rsidR="00AB016B" w:rsidRPr="00AA12D5">
        <w:rPr>
          <w:rFonts w:cs="Arial"/>
          <w:sz w:val="22"/>
          <w:szCs w:val="22"/>
        </w:rPr>
        <w:t>MWPA</w:t>
      </w:r>
      <w:r w:rsidR="00A9547B" w:rsidRPr="00AA12D5">
        <w:rPr>
          <w:rFonts w:cs="Arial"/>
          <w:sz w:val="22"/>
          <w:szCs w:val="22"/>
        </w:rPr>
        <w:t xml:space="preserve"> Rail Terminal </w:t>
      </w:r>
      <w:r w:rsidR="006C57C5" w:rsidRPr="00AA12D5">
        <w:rPr>
          <w:rFonts w:cs="Arial"/>
          <w:sz w:val="22"/>
          <w:szCs w:val="22"/>
        </w:rPr>
        <w:t xml:space="preserve">Coordinator </w:t>
      </w:r>
      <w:r w:rsidR="003F28E3" w:rsidRPr="00AA12D5">
        <w:rPr>
          <w:rFonts w:cs="Arial"/>
          <w:sz w:val="22"/>
          <w:szCs w:val="22"/>
        </w:rPr>
        <w:t>on duty (</w:t>
      </w:r>
      <w:r w:rsidR="00A9547B" w:rsidRPr="00AA12D5">
        <w:rPr>
          <w:rFonts w:cs="Arial"/>
          <w:sz w:val="22"/>
          <w:szCs w:val="22"/>
        </w:rPr>
        <w:t xml:space="preserve">via </w:t>
      </w:r>
      <w:r w:rsidR="003F28E3" w:rsidRPr="00AA12D5">
        <w:rPr>
          <w:rFonts w:cs="Arial"/>
          <w:sz w:val="22"/>
          <w:szCs w:val="22"/>
        </w:rPr>
        <w:t>the radio channel used for unloading that specific train) when they receive the departure signal from</w:t>
      </w:r>
      <w:r w:rsidR="00A9547B" w:rsidRPr="00AA12D5">
        <w:rPr>
          <w:rFonts w:cs="Arial"/>
          <w:sz w:val="22"/>
          <w:szCs w:val="22"/>
        </w:rPr>
        <w:t xml:space="preserve"> the </w:t>
      </w:r>
      <w:r w:rsidR="003F28E3" w:rsidRPr="00AA12D5">
        <w:rPr>
          <w:rFonts w:cs="Arial"/>
          <w:sz w:val="22"/>
          <w:szCs w:val="22"/>
        </w:rPr>
        <w:t>Geraldton Port</w:t>
      </w:r>
      <w:r w:rsidR="00930439" w:rsidRPr="00AA12D5">
        <w:rPr>
          <w:rFonts w:cs="Arial"/>
          <w:sz w:val="22"/>
          <w:szCs w:val="22"/>
        </w:rPr>
        <w:t xml:space="preserve"> Rail Terminal</w:t>
      </w:r>
      <w:r w:rsidR="003F28E3" w:rsidRPr="00AA12D5">
        <w:rPr>
          <w:rFonts w:cs="Arial"/>
          <w:sz w:val="22"/>
          <w:szCs w:val="22"/>
        </w:rPr>
        <w:t>.</w:t>
      </w:r>
    </w:p>
    <w:p w:rsidR="00E9598D" w:rsidRPr="00AA12D5" w:rsidRDefault="00E9598D" w:rsidP="00B73753">
      <w:pPr>
        <w:pStyle w:val="Heading1"/>
        <w:jc w:val="both"/>
        <w:rPr>
          <w:rFonts w:ascii="Arial" w:hAnsi="Arial" w:cs="Arial"/>
          <w:szCs w:val="22"/>
        </w:rPr>
      </w:pPr>
      <w:bookmarkStart w:id="24" w:name="_Toc308430108"/>
      <w:bookmarkStart w:id="25" w:name="_Toc308430300"/>
      <w:bookmarkStart w:id="26" w:name="_Toc308430492"/>
    </w:p>
    <w:p w:rsidR="00E9598D" w:rsidRPr="00AA12D5" w:rsidRDefault="00A96342" w:rsidP="00AA12D5">
      <w:pPr>
        <w:pStyle w:val="Indent1"/>
        <w:spacing w:before="0" w:after="0"/>
        <w:ind w:left="0"/>
        <w:rPr>
          <w:b/>
          <w:sz w:val="22"/>
          <w:szCs w:val="22"/>
        </w:rPr>
      </w:pPr>
      <w:bookmarkStart w:id="27" w:name="_Toc333504964"/>
      <w:r w:rsidRPr="00AA12D5">
        <w:rPr>
          <w:b/>
          <w:sz w:val="22"/>
          <w:szCs w:val="22"/>
        </w:rPr>
        <w:t>2.5</w:t>
      </w:r>
      <w:r w:rsidRPr="00AA12D5">
        <w:rPr>
          <w:b/>
          <w:sz w:val="22"/>
          <w:szCs w:val="22"/>
        </w:rPr>
        <w:tab/>
      </w:r>
      <w:r w:rsidR="007707FB" w:rsidRPr="00AA12D5">
        <w:rPr>
          <w:b/>
          <w:sz w:val="22"/>
          <w:szCs w:val="22"/>
        </w:rPr>
        <w:t>Accreditation</w:t>
      </w:r>
      <w:bookmarkEnd w:id="24"/>
      <w:bookmarkEnd w:id="25"/>
      <w:bookmarkEnd w:id="26"/>
      <w:bookmarkEnd w:id="27"/>
    </w:p>
    <w:p w:rsidR="007707FB" w:rsidRPr="00AA12D5" w:rsidRDefault="007707FB" w:rsidP="00AA12D5">
      <w:pPr>
        <w:tabs>
          <w:tab w:val="left" w:pos="709"/>
        </w:tabs>
        <w:jc w:val="both"/>
        <w:rPr>
          <w:rFonts w:cs="Arial"/>
          <w:sz w:val="22"/>
          <w:szCs w:val="22"/>
        </w:rPr>
      </w:pPr>
      <w:r w:rsidRPr="00AA12D5">
        <w:rPr>
          <w:rFonts w:cs="Arial"/>
          <w:sz w:val="22"/>
          <w:szCs w:val="22"/>
        </w:rPr>
        <w:t xml:space="preserve">All train operating companies running trains to </w:t>
      </w:r>
      <w:r w:rsidR="00AB016B" w:rsidRPr="00AA12D5">
        <w:rPr>
          <w:rFonts w:cs="Arial"/>
          <w:sz w:val="22"/>
          <w:szCs w:val="22"/>
        </w:rPr>
        <w:t>MWPA</w:t>
      </w:r>
      <w:r w:rsidRPr="00AA12D5">
        <w:rPr>
          <w:rFonts w:cs="Arial"/>
          <w:sz w:val="22"/>
          <w:szCs w:val="22"/>
        </w:rPr>
        <w:t xml:space="preserve"> Rail Terminal are required to hold current accreditation as rail operating companies </w:t>
      </w:r>
      <w:r w:rsidR="006C57C5" w:rsidRPr="00AA12D5">
        <w:rPr>
          <w:rFonts w:cs="Arial"/>
          <w:sz w:val="22"/>
          <w:szCs w:val="22"/>
        </w:rPr>
        <w:t xml:space="preserve">as issued </w:t>
      </w:r>
      <w:r w:rsidRPr="00AA12D5">
        <w:rPr>
          <w:rFonts w:cs="Arial"/>
          <w:sz w:val="22"/>
          <w:szCs w:val="22"/>
        </w:rPr>
        <w:t xml:space="preserve">by the </w:t>
      </w:r>
      <w:r w:rsidR="0072568A" w:rsidRPr="00AA12D5">
        <w:rPr>
          <w:rFonts w:cs="Arial"/>
          <w:sz w:val="22"/>
          <w:szCs w:val="22"/>
        </w:rPr>
        <w:t>Office of the National Rail Safety Regulator.</w:t>
      </w:r>
    </w:p>
    <w:p w:rsidR="00E9598D" w:rsidRPr="00AA12D5" w:rsidRDefault="00E9598D"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All train crew operating trains </w:t>
      </w:r>
      <w:r w:rsidR="00454647" w:rsidRPr="00AA12D5">
        <w:rPr>
          <w:rFonts w:cs="Arial"/>
          <w:sz w:val="22"/>
          <w:szCs w:val="22"/>
        </w:rPr>
        <w:t>in</w:t>
      </w:r>
      <w:r w:rsidRPr="00AA12D5">
        <w:rPr>
          <w:rFonts w:cs="Arial"/>
          <w:sz w:val="22"/>
          <w:szCs w:val="22"/>
        </w:rPr>
        <w:t xml:space="preserve"> the </w:t>
      </w:r>
      <w:r w:rsidR="00AB016B" w:rsidRPr="00AA12D5">
        <w:rPr>
          <w:rFonts w:cs="Arial"/>
          <w:sz w:val="22"/>
          <w:szCs w:val="22"/>
        </w:rPr>
        <w:t>MWPA</w:t>
      </w:r>
      <w:r w:rsidRPr="00AA12D5">
        <w:rPr>
          <w:rFonts w:cs="Arial"/>
          <w:sz w:val="22"/>
          <w:szCs w:val="22"/>
        </w:rPr>
        <w:t xml:space="preserve"> Rail Terminal are required to hold a current certificate of competency recognised by the </w:t>
      </w:r>
      <w:r w:rsidR="0072568A" w:rsidRPr="00AA12D5">
        <w:rPr>
          <w:rFonts w:cs="Arial"/>
          <w:sz w:val="22"/>
          <w:szCs w:val="22"/>
        </w:rPr>
        <w:t>Office of the National Rail Safety Regulator</w:t>
      </w:r>
      <w:r w:rsidR="006C57C5" w:rsidRPr="00AA12D5">
        <w:rPr>
          <w:rFonts w:cs="Arial"/>
          <w:sz w:val="22"/>
          <w:szCs w:val="22"/>
        </w:rPr>
        <w:t>. .</w:t>
      </w:r>
      <w:r w:rsidRPr="00AA12D5">
        <w:rPr>
          <w:rFonts w:cs="Arial"/>
          <w:sz w:val="22"/>
          <w:szCs w:val="22"/>
        </w:rPr>
        <w:t xml:space="preserve">All locomotives and rolling stock used on trains operating to the </w:t>
      </w:r>
      <w:r w:rsidR="00AB016B" w:rsidRPr="00AA12D5">
        <w:rPr>
          <w:rFonts w:cs="Arial"/>
          <w:sz w:val="22"/>
          <w:szCs w:val="22"/>
        </w:rPr>
        <w:t>MWPA</w:t>
      </w:r>
      <w:r w:rsidRPr="00AA12D5">
        <w:rPr>
          <w:rFonts w:cs="Arial"/>
          <w:sz w:val="22"/>
          <w:szCs w:val="22"/>
        </w:rPr>
        <w:t xml:space="preserve"> Rai</w:t>
      </w:r>
      <w:r w:rsidR="00E9598D" w:rsidRPr="00AA12D5">
        <w:rPr>
          <w:rFonts w:cs="Arial"/>
          <w:sz w:val="22"/>
          <w:szCs w:val="22"/>
        </w:rPr>
        <w:t>l</w:t>
      </w:r>
      <w:r w:rsidRPr="00AA12D5">
        <w:rPr>
          <w:rFonts w:cs="Arial"/>
          <w:sz w:val="22"/>
          <w:szCs w:val="22"/>
        </w:rPr>
        <w:t xml:space="preserve"> Terminal are required to be accredited for operation on the Western Australian 1067mm gauge rail network.</w:t>
      </w:r>
    </w:p>
    <w:p w:rsidR="00E9598D" w:rsidRPr="00AA12D5" w:rsidRDefault="00E9598D" w:rsidP="00B73753">
      <w:pPr>
        <w:pStyle w:val="ListParagraph"/>
        <w:tabs>
          <w:tab w:val="left" w:pos="709"/>
        </w:tabs>
        <w:ind w:left="709"/>
        <w:jc w:val="both"/>
        <w:rPr>
          <w:rFonts w:ascii="Arial" w:hAnsi="Arial" w:cs="Arial"/>
          <w:sz w:val="22"/>
          <w:szCs w:val="22"/>
        </w:rPr>
      </w:pPr>
    </w:p>
    <w:p w:rsidR="007707FB" w:rsidRPr="00AA12D5" w:rsidRDefault="00A96342" w:rsidP="00AA12D5">
      <w:pPr>
        <w:pStyle w:val="Indent1"/>
        <w:spacing w:before="0" w:after="0"/>
        <w:ind w:left="0"/>
        <w:rPr>
          <w:sz w:val="22"/>
          <w:szCs w:val="22"/>
        </w:rPr>
      </w:pPr>
      <w:bookmarkStart w:id="28" w:name="_Toc308430109"/>
      <w:bookmarkStart w:id="29" w:name="_Toc308430301"/>
      <w:bookmarkStart w:id="30" w:name="_Toc308430493"/>
      <w:bookmarkStart w:id="31" w:name="_Toc333504965"/>
      <w:r w:rsidRPr="00AA12D5">
        <w:rPr>
          <w:b/>
          <w:sz w:val="22"/>
          <w:szCs w:val="22"/>
        </w:rPr>
        <w:t>2.6</w:t>
      </w:r>
      <w:r w:rsidRPr="00AA12D5">
        <w:rPr>
          <w:b/>
          <w:sz w:val="22"/>
          <w:szCs w:val="22"/>
        </w:rPr>
        <w:tab/>
      </w:r>
      <w:r w:rsidR="007707FB" w:rsidRPr="00AA12D5">
        <w:rPr>
          <w:b/>
          <w:sz w:val="22"/>
          <w:szCs w:val="22"/>
        </w:rPr>
        <w:t>Acceptance of Trains</w:t>
      </w:r>
      <w:bookmarkEnd w:id="28"/>
      <w:bookmarkEnd w:id="29"/>
      <w:bookmarkEnd w:id="30"/>
      <w:bookmarkEnd w:id="31"/>
    </w:p>
    <w:p w:rsidR="007707FB" w:rsidRPr="00AA12D5" w:rsidRDefault="007707FB" w:rsidP="00AA12D5">
      <w:pPr>
        <w:tabs>
          <w:tab w:val="left" w:pos="709"/>
        </w:tabs>
        <w:jc w:val="both"/>
        <w:rPr>
          <w:rFonts w:cs="Arial"/>
          <w:sz w:val="22"/>
          <w:szCs w:val="22"/>
        </w:rPr>
      </w:pPr>
      <w:r w:rsidRPr="00AA12D5">
        <w:rPr>
          <w:rFonts w:cs="Arial"/>
          <w:sz w:val="22"/>
          <w:szCs w:val="22"/>
        </w:rPr>
        <w:t xml:space="preserve">Trains are accepted at </w:t>
      </w:r>
      <w:r w:rsidR="00AB016B" w:rsidRPr="00AA12D5">
        <w:rPr>
          <w:rFonts w:cs="Arial"/>
          <w:sz w:val="22"/>
          <w:szCs w:val="22"/>
        </w:rPr>
        <w:t>MWPA</w:t>
      </w:r>
      <w:r w:rsidRPr="00AA12D5">
        <w:rPr>
          <w:rFonts w:cs="Arial"/>
          <w:sz w:val="22"/>
          <w:szCs w:val="22"/>
        </w:rPr>
        <w:t xml:space="preserve"> Rail Terminal on a </w:t>
      </w:r>
      <w:r w:rsidR="00A96342" w:rsidRPr="00AA12D5">
        <w:rPr>
          <w:rFonts w:cs="Arial"/>
          <w:sz w:val="22"/>
          <w:szCs w:val="22"/>
        </w:rPr>
        <w:t>‘</w:t>
      </w:r>
      <w:r w:rsidRPr="00AA12D5">
        <w:rPr>
          <w:rFonts w:cs="Arial"/>
          <w:sz w:val="22"/>
          <w:szCs w:val="22"/>
        </w:rPr>
        <w:t>first-come</w:t>
      </w:r>
      <w:r w:rsidR="00A96342" w:rsidRPr="00AA12D5">
        <w:rPr>
          <w:rFonts w:cs="Arial"/>
          <w:sz w:val="22"/>
          <w:szCs w:val="22"/>
        </w:rPr>
        <w:t xml:space="preserve">, </w:t>
      </w:r>
      <w:r w:rsidRPr="00AA12D5">
        <w:rPr>
          <w:rFonts w:cs="Arial"/>
          <w:sz w:val="22"/>
          <w:szCs w:val="22"/>
        </w:rPr>
        <w:t>first-served</w:t>
      </w:r>
      <w:r w:rsidR="00A96342" w:rsidRPr="00AA12D5">
        <w:rPr>
          <w:rFonts w:cs="Arial"/>
          <w:sz w:val="22"/>
          <w:szCs w:val="22"/>
        </w:rPr>
        <w:t>’</w:t>
      </w:r>
      <w:r w:rsidRPr="00AA12D5">
        <w:rPr>
          <w:rFonts w:cs="Arial"/>
          <w:sz w:val="22"/>
          <w:szCs w:val="22"/>
        </w:rPr>
        <w:t xml:space="preserve"> basis from Narngulu on the </w:t>
      </w:r>
      <w:r w:rsidR="00930439" w:rsidRPr="00AA12D5">
        <w:rPr>
          <w:rFonts w:cs="Arial"/>
          <w:sz w:val="22"/>
          <w:szCs w:val="22"/>
        </w:rPr>
        <w:t>Arc Infrastructure</w:t>
      </w:r>
      <w:r w:rsidRPr="00AA12D5">
        <w:rPr>
          <w:rFonts w:cs="Arial"/>
          <w:sz w:val="22"/>
          <w:szCs w:val="22"/>
        </w:rPr>
        <w:t xml:space="preserve"> (</w:t>
      </w:r>
      <w:proofErr w:type="spellStart"/>
      <w:r w:rsidRPr="00AA12D5">
        <w:rPr>
          <w:rFonts w:cs="Arial"/>
          <w:sz w:val="22"/>
          <w:szCs w:val="22"/>
        </w:rPr>
        <w:t>WestNet</w:t>
      </w:r>
      <w:proofErr w:type="spellEnd"/>
      <w:r w:rsidRPr="00AA12D5">
        <w:rPr>
          <w:rFonts w:cs="Arial"/>
          <w:sz w:val="22"/>
          <w:szCs w:val="22"/>
        </w:rPr>
        <w:t>) network only on the basis of there being an available clear train path from Narngulu to the appropriate receiver for the train.</w:t>
      </w:r>
    </w:p>
    <w:p w:rsidR="00E9598D" w:rsidRPr="00AA12D5" w:rsidRDefault="00E9598D" w:rsidP="00B73753">
      <w:pPr>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Under normal circumstances:</w:t>
      </w:r>
    </w:p>
    <w:p w:rsidR="007707FB" w:rsidRPr="00AA12D5" w:rsidRDefault="007707FB"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a maximum of three trains can be accommodated</w:t>
      </w:r>
      <w:r w:rsidR="00D8328C" w:rsidRPr="00AA12D5">
        <w:rPr>
          <w:rFonts w:cs="Arial"/>
          <w:sz w:val="22"/>
          <w:szCs w:val="22"/>
        </w:rPr>
        <w:t xml:space="preserve"> in the </w:t>
      </w:r>
      <w:r w:rsidR="00A96342" w:rsidRPr="00AA12D5">
        <w:rPr>
          <w:rFonts w:cs="Arial"/>
          <w:sz w:val="22"/>
          <w:szCs w:val="22"/>
        </w:rPr>
        <w:t>P</w:t>
      </w:r>
      <w:r w:rsidR="00D8328C" w:rsidRPr="00AA12D5">
        <w:rPr>
          <w:rFonts w:cs="Arial"/>
          <w:sz w:val="22"/>
          <w:szCs w:val="22"/>
        </w:rPr>
        <w:t>ort terminal at a time</w:t>
      </w:r>
      <w:r w:rsidR="00454647" w:rsidRPr="00AA12D5">
        <w:rPr>
          <w:rFonts w:cs="Arial"/>
          <w:sz w:val="22"/>
          <w:szCs w:val="22"/>
        </w:rPr>
        <w:t>;</w:t>
      </w:r>
    </w:p>
    <w:p w:rsidR="007707FB" w:rsidRPr="00AA12D5" w:rsidRDefault="007707FB"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one of the three trains must depart the terminal prior to any</w:t>
      </w:r>
      <w:r w:rsidR="00D8328C" w:rsidRPr="00AA12D5">
        <w:rPr>
          <w:rFonts w:cs="Arial"/>
          <w:sz w:val="22"/>
          <w:szCs w:val="22"/>
        </w:rPr>
        <w:t xml:space="preserve"> further trains being accepted</w:t>
      </w:r>
      <w:r w:rsidR="00454647" w:rsidRPr="00AA12D5">
        <w:rPr>
          <w:rFonts w:cs="Arial"/>
          <w:sz w:val="22"/>
          <w:szCs w:val="22"/>
        </w:rPr>
        <w:t>;</w:t>
      </w:r>
    </w:p>
    <w:p w:rsidR="007707FB" w:rsidRPr="00AA12D5" w:rsidRDefault="007707FB"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the track layout of the terminal does not provide for two trains of the same product</w:t>
      </w:r>
      <w:r w:rsidR="00D8328C" w:rsidRPr="00AA12D5">
        <w:rPr>
          <w:rFonts w:cs="Arial"/>
          <w:sz w:val="22"/>
          <w:szCs w:val="22"/>
        </w:rPr>
        <w:t xml:space="preserve"> to be in the terminal together</w:t>
      </w:r>
      <w:r w:rsidR="00454647" w:rsidRPr="00AA12D5">
        <w:rPr>
          <w:rFonts w:cs="Arial"/>
          <w:sz w:val="22"/>
          <w:szCs w:val="22"/>
        </w:rPr>
        <w:t>; and</w:t>
      </w:r>
    </w:p>
    <w:p w:rsidR="007707FB" w:rsidRPr="00AA12D5" w:rsidRDefault="00A96342" w:rsidP="00A96342">
      <w:pPr>
        <w:pStyle w:val="Indent1"/>
        <w:numPr>
          <w:ilvl w:val="0"/>
          <w:numId w:val="2"/>
        </w:numPr>
        <w:spacing w:before="0" w:after="0" w:line="240" w:lineRule="auto"/>
        <w:ind w:left="567" w:hanging="284"/>
        <w:rPr>
          <w:rFonts w:cs="Arial"/>
          <w:sz w:val="22"/>
          <w:szCs w:val="22"/>
        </w:rPr>
      </w:pPr>
      <w:r w:rsidRPr="00AA12D5">
        <w:rPr>
          <w:rFonts w:cs="Arial"/>
          <w:sz w:val="22"/>
          <w:szCs w:val="22"/>
        </w:rPr>
        <w:t>queueing</w:t>
      </w:r>
      <w:r w:rsidR="007707FB" w:rsidRPr="00AA12D5">
        <w:rPr>
          <w:rFonts w:cs="Arial"/>
          <w:sz w:val="22"/>
          <w:szCs w:val="22"/>
        </w:rPr>
        <w:t xml:space="preserve"> of trains at the entrance to the terminal is not permitted.</w:t>
      </w:r>
    </w:p>
    <w:p w:rsidR="00E9598D" w:rsidRPr="00AA12D5" w:rsidRDefault="00E9598D" w:rsidP="00B73753">
      <w:pPr>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The </w:t>
      </w:r>
      <w:r w:rsidR="00AB016B" w:rsidRPr="00AA12D5">
        <w:rPr>
          <w:rFonts w:cs="Arial"/>
          <w:sz w:val="22"/>
          <w:szCs w:val="22"/>
        </w:rPr>
        <w:t>MWPA</w:t>
      </w:r>
      <w:r w:rsidR="001A6587" w:rsidRPr="00AA12D5">
        <w:rPr>
          <w:rFonts w:cs="Arial"/>
          <w:sz w:val="22"/>
          <w:szCs w:val="22"/>
        </w:rPr>
        <w:t xml:space="preserve"> Rail </w:t>
      </w:r>
      <w:r w:rsidR="00D52E68" w:rsidRPr="00AA12D5">
        <w:rPr>
          <w:rFonts w:cs="Arial"/>
          <w:sz w:val="22"/>
          <w:szCs w:val="22"/>
        </w:rPr>
        <w:t xml:space="preserve">Terminal Coordinator </w:t>
      </w:r>
      <w:r w:rsidRPr="00AA12D5">
        <w:rPr>
          <w:rFonts w:cs="Arial"/>
          <w:sz w:val="22"/>
          <w:szCs w:val="22"/>
        </w:rPr>
        <w:t xml:space="preserve">will confer daily, or more frequently as circumstances require, with the </w:t>
      </w:r>
      <w:r w:rsidR="00A96342" w:rsidRPr="00AA12D5">
        <w:rPr>
          <w:rFonts w:cs="Arial"/>
          <w:sz w:val="22"/>
          <w:szCs w:val="22"/>
        </w:rPr>
        <w:t>Arc Infrastructure</w:t>
      </w:r>
      <w:r w:rsidRPr="00AA12D5">
        <w:rPr>
          <w:rFonts w:cs="Arial"/>
          <w:sz w:val="22"/>
          <w:szCs w:val="22"/>
        </w:rPr>
        <w:t xml:space="preserve"> </w:t>
      </w:r>
      <w:r w:rsidR="00D52E68" w:rsidRPr="00AA12D5">
        <w:rPr>
          <w:rFonts w:cs="Arial"/>
          <w:sz w:val="22"/>
          <w:szCs w:val="22"/>
        </w:rPr>
        <w:t xml:space="preserve">duty </w:t>
      </w:r>
      <w:r w:rsidR="000929FF" w:rsidRPr="00AA12D5">
        <w:rPr>
          <w:rFonts w:cs="Arial"/>
          <w:sz w:val="22"/>
          <w:szCs w:val="22"/>
        </w:rPr>
        <w:t>t</w:t>
      </w:r>
      <w:r w:rsidRPr="00AA12D5">
        <w:rPr>
          <w:rFonts w:cs="Arial"/>
          <w:sz w:val="22"/>
          <w:szCs w:val="22"/>
        </w:rPr>
        <w:t xml:space="preserve">rain </w:t>
      </w:r>
      <w:r w:rsidR="000929FF" w:rsidRPr="00AA12D5">
        <w:rPr>
          <w:rFonts w:cs="Arial"/>
          <w:sz w:val="22"/>
          <w:szCs w:val="22"/>
        </w:rPr>
        <w:t>c</w:t>
      </w:r>
      <w:r w:rsidRPr="00AA12D5">
        <w:rPr>
          <w:rFonts w:cs="Arial"/>
          <w:sz w:val="22"/>
          <w:szCs w:val="22"/>
        </w:rPr>
        <w:t xml:space="preserve">ontroller to determine the arrival sequence and forecast arrival times at Geraldton </w:t>
      </w:r>
      <w:r w:rsidR="000929FF" w:rsidRPr="00AA12D5">
        <w:rPr>
          <w:rFonts w:cs="Arial"/>
          <w:sz w:val="22"/>
          <w:szCs w:val="22"/>
        </w:rPr>
        <w:t>P</w:t>
      </w:r>
      <w:r w:rsidR="00D52E68" w:rsidRPr="00AA12D5">
        <w:rPr>
          <w:rFonts w:cs="Arial"/>
          <w:sz w:val="22"/>
          <w:szCs w:val="22"/>
        </w:rPr>
        <w:t xml:space="preserve">ort </w:t>
      </w:r>
      <w:r w:rsidRPr="00AA12D5">
        <w:rPr>
          <w:rFonts w:cs="Arial"/>
          <w:sz w:val="22"/>
          <w:szCs w:val="22"/>
        </w:rPr>
        <w:t>of trains from Narngulu.</w:t>
      </w:r>
    </w:p>
    <w:p w:rsidR="00AA12D5" w:rsidRDefault="00AA12D5">
      <w:pPr>
        <w:rPr>
          <w:rFonts w:cs="Arial"/>
          <w:b/>
          <w:caps/>
          <w:sz w:val="22"/>
          <w:szCs w:val="22"/>
        </w:rPr>
      </w:pPr>
      <w:bookmarkStart w:id="32" w:name="_Toc308430110"/>
      <w:bookmarkStart w:id="33" w:name="_Toc308430302"/>
      <w:bookmarkStart w:id="34" w:name="_Toc308430494"/>
      <w:r>
        <w:rPr>
          <w:rFonts w:cs="Arial"/>
          <w:szCs w:val="22"/>
        </w:rPr>
        <w:br w:type="page"/>
      </w:r>
    </w:p>
    <w:p w:rsidR="007707FB" w:rsidRPr="00AA12D5" w:rsidRDefault="00A96342" w:rsidP="00AA12D5">
      <w:pPr>
        <w:pStyle w:val="Indent1"/>
        <w:spacing w:before="0" w:after="0"/>
        <w:ind w:left="0"/>
        <w:rPr>
          <w:sz w:val="22"/>
          <w:szCs w:val="22"/>
        </w:rPr>
      </w:pPr>
      <w:bookmarkStart w:id="35" w:name="_Toc333504966"/>
      <w:r w:rsidRPr="00AA12D5">
        <w:rPr>
          <w:b/>
          <w:sz w:val="22"/>
          <w:szCs w:val="22"/>
        </w:rPr>
        <w:lastRenderedPageBreak/>
        <w:t>2.6</w:t>
      </w:r>
      <w:r w:rsidRPr="00AA12D5">
        <w:rPr>
          <w:b/>
          <w:sz w:val="22"/>
          <w:szCs w:val="22"/>
        </w:rPr>
        <w:tab/>
      </w:r>
      <w:r w:rsidR="007707FB" w:rsidRPr="00AA12D5">
        <w:rPr>
          <w:b/>
          <w:sz w:val="22"/>
          <w:szCs w:val="22"/>
        </w:rPr>
        <w:t>Terminal Operations</w:t>
      </w:r>
      <w:bookmarkEnd w:id="32"/>
      <w:bookmarkEnd w:id="33"/>
      <w:bookmarkEnd w:id="34"/>
      <w:bookmarkEnd w:id="35"/>
    </w:p>
    <w:p w:rsidR="007707FB" w:rsidRPr="00AA12D5" w:rsidRDefault="007707FB" w:rsidP="00AA12D5">
      <w:pPr>
        <w:rPr>
          <w:sz w:val="22"/>
          <w:szCs w:val="22"/>
        </w:rPr>
      </w:pPr>
      <w:r w:rsidRPr="00AA12D5">
        <w:rPr>
          <w:sz w:val="22"/>
          <w:szCs w:val="22"/>
        </w:rPr>
        <w:t xml:space="preserve">Terminal </w:t>
      </w:r>
      <w:r w:rsidR="000929FF" w:rsidRPr="00AA12D5">
        <w:rPr>
          <w:sz w:val="22"/>
          <w:szCs w:val="22"/>
        </w:rPr>
        <w:t>o</w:t>
      </w:r>
      <w:r w:rsidRPr="00AA12D5">
        <w:rPr>
          <w:sz w:val="22"/>
          <w:szCs w:val="22"/>
        </w:rPr>
        <w:t xml:space="preserve">perations are under the control of the nominated representative of </w:t>
      </w:r>
      <w:r w:rsidR="00AB016B" w:rsidRPr="00AA12D5">
        <w:rPr>
          <w:sz w:val="22"/>
          <w:szCs w:val="22"/>
        </w:rPr>
        <w:t>MWPA</w:t>
      </w:r>
      <w:r w:rsidR="001A6587" w:rsidRPr="00AA12D5">
        <w:rPr>
          <w:sz w:val="22"/>
          <w:szCs w:val="22"/>
        </w:rPr>
        <w:t xml:space="preserve"> known as the </w:t>
      </w:r>
      <w:r w:rsidR="00AB016B" w:rsidRPr="00AA12D5">
        <w:rPr>
          <w:sz w:val="22"/>
          <w:szCs w:val="22"/>
        </w:rPr>
        <w:t>MWPA</w:t>
      </w:r>
      <w:r w:rsidR="001A6587" w:rsidRPr="00AA12D5">
        <w:rPr>
          <w:sz w:val="22"/>
          <w:szCs w:val="22"/>
        </w:rPr>
        <w:t xml:space="preserve"> Rail Terminal </w:t>
      </w:r>
      <w:r w:rsidR="006C57C5" w:rsidRPr="00AA12D5">
        <w:rPr>
          <w:sz w:val="22"/>
          <w:szCs w:val="22"/>
        </w:rPr>
        <w:t>Coordinator</w:t>
      </w:r>
      <w:r w:rsidRPr="00AA12D5">
        <w:rPr>
          <w:sz w:val="22"/>
          <w:szCs w:val="22"/>
        </w:rPr>
        <w:t>.</w:t>
      </w:r>
    </w:p>
    <w:p w:rsidR="00D8328C" w:rsidRPr="00AA12D5" w:rsidRDefault="00D8328C" w:rsidP="00B73753">
      <w:pPr>
        <w:pStyle w:val="ListParagraph"/>
        <w:tabs>
          <w:tab w:val="left" w:pos="709"/>
        </w:tabs>
        <w:ind w:left="709" w:hanging="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Trains </w:t>
      </w:r>
      <w:r w:rsidR="006C57C5" w:rsidRPr="00AA12D5">
        <w:rPr>
          <w:rFonts w:cs="Arial"/>
          <w:sz w:val="22"/>
          <w:szCs w:val="22"/>
        </w:rPr>
        <w:t xml:space="preserve">or rail born track machinery </w:t>
      </w:r>
      <w:r w:rsidRPr="00AA12D5">
        <w:rPr>
          <w:rFonts w:cs="Arial"/>
          <w:sz w:val="22"/>
          <w:szCs w:val="22"/>
        </w:rPr>
        <w:t xml:space="preserve">must not move within the terminal unless authorised by the </w:t>
      </w:r>
      <w:r w:rsidR="00AB016B" w:rsidRPr="00AA12D5">
        <w:rPr>
          <w:rFonts w:cs="Arial"/>
          <w:sz w:val="22"/>
          <w:szCs w:val="22"/>
        </w:rPr>
        <w:t>MWPA</w:t>
      </w:r>
      <w:r w:rsidR="001A6587" w:rsidRPr="00AA12D5">
        <w:rPr>
          <w:rFonts w:cs="Arial"/>
          <w:sz w:val="22"/>
          <w:szCs w:val="22"/>
        </w:rPr>
        <w:t xml:space="preserve"> Rail </w:t>
      </w:r>
      <w:r w:rsidRPr="00AA12D5">
        <w:rPr>
          <w:rFonts w:cs="Arial"/>
          <w:sz w:val="22"/>
          <w:szCs w:val="22"/>
        </w:rPr>
        <w:t xml:space="preserve">Terminal </w:t>
      </w:r>
      <w:r w:rsidR="006C57C5" w:rsidRPr="00AA12D5">
        <w:rPr>
          <w:rFonts w:cs="Arial"/>
          <w:sz w:val="22"/>
          <w:szCs w:val="22"/>
        </w:rPr>
        <w:t>Coordinator</w:t>
      </w:r>
      <w:r w:rsidRPr="00AA12D5">
        <w:rPr>
          <w:rFonts w:cs="Arial"/>
          <w:sz w:val="22"/>
          <w:szCs w:val="22"/>
        </w:rPr>
        <w:t>. To assist train operators in understanding the limits of operation, fouling points are indicated at each turnout.</w:t>
      </w:r>
    </w:p>
    <w:p w:rsidR="00D8328C" w:rsidRPr="00AA12D5" w:rsidRDefault="00D8328C" w:rsidP="00B73753">
      <w:pPr>
        <w:pStyle w:val="ListParagraph"/>
        <w:tabs>
          <w:tab w:val="left" w:pos="709"/>
        </w:tabs>
        <w:ind w:left="709" w:hanging="709"/>
        <w:jc w:val="both"/>
        <w:rPr>
          <w:rFonts w:ascii="Arial" w:hAnsi="Arial" w:cs="Arial"/>
          <w:sz w:val="22"/>
          <w:szCs w:val="22"/>
        </w:rPr>
      </w:pPr>
    </w:p>
    <w:p w:rsidR="00454647" w:rsidRPr="00AA12D5" w:rsidRDefault="007707FB" w:rsidP="00AA12D5">
      <w:pPr>
        <w:tabs>
          <w:tab w:val="left" w:pos="709"/>
        </w:tabs>
        <w:jc w:val="both"/>
        <w:rPr>
          <w:rFonts w:cs="Arial"/>
          <w:sz w:val="22"/>
          <w:szCs w:val="22"/>
        </w:rPr>
      </w:pPr>
      <w:r w:rsidRPr="00AA12D5">
        <w:rPr>
          <w:rFonts w:cs="Arial"/>
          <w:sz w:val="22"/>
          <w:szCs w:val="22"/>
        </w:rPr>
        <w:t xml:space="preserve">All network rules and procedures in force on the </w:t>
      </w:r>
      <w:r w:rsidR="00930439" w:rsidRPr="00AA12D5">
        <w:rPr>
          <w:rFonts w:cs="Arial"/>
          <w:sz w:val="22"/>
          <w:szCs w:val="22"/>
        </w:rPr>
        <w:t>Arc Infrastructure</w:t>
      </w:r>
      <w:r w:rsidRPr="00AA12D5">
        <w:rPr>
          <w:rFonts w:cs="Arial"/>
          <w:sz w:val="22"/>
          <w:szCs w:val="22"/>
        </w:rPr>
        <w:t xml:space="preserve"> network apply within the </w:t>
      </w:r>
      <w:r w:rsidR="00AB016B" w:rsidRPr="00AA12D5">
        <w:rPr>
          <w:rFonts w:cs="Arial"/>
          <w:sz w:val="22"/>
          <w:szCs w:val="22"/>
        </w:rPr>
        <w:t>MWPA</w:t>
      </w:r>
      <w:r w:rsidR="00D8328C" w:rsidRPr="00AA12D5">
        <w:rPr>
          <w:rFonts w:cs="Arial"/>
          <w:sz w:val="22"/>
          <w:szCs w:val="22"/>
        </w:rPr>
        <w:t xml:space="preserve"> Rail</w:t>
      </w:r>
      <w:r w:rsidRPr="00AA12D5">
        <w:rPr>
          <w:rFonts w:cs="Arial"/>
          <w:sz w:val="22"/>
          <w:szCs w:val="22"/>
        </w:rPr>
        <w:t xml:space="preserve"> Terminal.</w:t>
      </w:r>
    </w:p>
    <w:p w:rsidR="00DF0BEA" w:rsidRPr="00AA12D5" w:rsidRDefault="00DF0BEA" w:rsidP="00B73753">
      <w:pPr>
        <w:pStyle w:val="ListParagraph"/>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Train crew are responsible for ensuring the safe movement of their train within the </w:t>
      </w:r>
      <w:r w:rsidR="000929FF" w:rsidRPr="00AA12D5">
        <w:rPr>
          <w:rFonts w:cs="Arial"/>
          <w:sz w:val="22"/>
          <w:szCs w:val="22"/>
        </w:rPr>
        <w:t>MWPA</w:t>
      </w:r>
      <w:r w:rsidRPr="00AA12D5">
        <w:rPr>
          <w:rFonts w:cs="Arial"/>
          <w:sz w:val="22"/>
          <w:szCs w:val="22"/>
        </w:rPr>
        <w:t xml:space="preserve"> Rail Terminal, for ensuring that the track is clear with</w:t>
      </w:r>
      <w:r w:rsidR="00D8328C" w:rsidRPr="00AA12D5">
        <w:rPr>
          <w:rFonts w:cs="Arial"/>
          <w:sz w:val="22"/>
          <w:szCs w:val="22"/>
        </w:rPr>
        <w:t>:</w:t>
      </w:r>
    </w:p>
    <w:p w:rsidR="007707FB" w:rsidRPr="00AA12D5" w:rsidRDefault="007707FB" w:rsidP="00FF6B47">
      <w:pPr>
        <w:pStyle w:val="ListParagraph"/>
        <w:numPr>
          <w:ilvl w:val="0"/>
          <w:numId w:val="6"/>
        </w:numPr>
        <w:ind w:left="709" w:hanging="425"/>
        <w:jc w:val="both"/>
        <w:rPr>
          <w:rFonts w:ascii="Arial" w:hAnsi="Arial" w:cs="Arial"/>
          <w:sz w:val="22"/>
          <w:szCs w:val="22"/>
        </w:rPr>
      </w:pPr>
      <w:r w:rsidRPr="00AA12D5">
        <w:rPr>
          <w:rFonts w:ascii="Arial" w:hAnsi="Arial" w:cs="Arial"/>
          <w:sz w:val="22"/>
          <w:szCs w:val="22"/>
        </w:rPr>
        <w:t>the turnouts correctly aligned</w:t>
      </w:r>
      <w:r w:rsidR="00D8328C" w:rsidRPr="00AA12D5">
        <w:rPr>
          <w:rFonts w:ascii="Arial" w:hAnsi="Arial" w:cs="Arial"/>
          <w:sz w:val="22"/>
          <w:szCs w:val="22"/>
        </w:rPr>
        <w:t>;</w:t>
      </w:r>
      <w:r w:rsidRPr="00AA12D5">
        <w:rPr>
          <w:rFonts w:ascii="Arial" w:hAnsi="Arial" w:cs="Arial"/>
          <w:sz w:val="22"/>
          <w:szCs w:val="22"/>
        </w:rPr>
        <w:t xml:space="preserve"> or </w:t>
      </w:r>
    </w:p>
    <w:p w:rsidR="007707FB" w:rsidRPr="00AA12D5" w:rsidRDefault="007707FB" w:rsidP="00FF6B47">
      <w:pPr>
        <w:pStyle w:val="ListParagraph"/>
        <w:numPr>
          <w:ilvl w:val="0"/>
          <w:numId w:val="6"/>
        </w:numPr>
        <w:ind w:left="709" w:hanging="425"/>
        <w:jc w:val="both"/>
        <w:rPr>
          <w:rFonts w:ascii="Arial" w:hAnsi="Arial" w:cs="Arial"/>
          <w:sz w:val="22"/>
          <w:szCs w:val="22"/>
        </w:rPr>
      </w:pPr>
      <w:r w:rsidRPr="00AA12D5">
        <w:rPr>
          <w:rFonts w:ascii="Arial" w:hAnsi="Arial" w:cs="Arial"/>
          <w:sz w:val="22"/>
          <w:szCs w:val="22"/>
        </w:rPr>
        <w:t>aligning turnouts as may be required for any movement.</w:t>
      </w:r>
    </w:p>
    <w:p w:rsidR="008109D3" w:rsidRPr="00AA12D5" w:rsidRDefault="0066715E" w:rsidP="00FF6B47">
      <w:pPr>
        <w:pStyle w:val="ListParagraph"/>
        <w:numPr>
          <w:ilvl w:val="0"/>
          <w:numId w:val="6"/>
        </w:numPr>
        <w:ind w:left="709" w:hanging="425"/>
        <w:jc w:val="both"/>
        <w:rPr>
          <w:rFonts w:ascii="Arial" w:hAnsi="Arial" w:cs="Arial"/>
          <w:sz w:val="22"/>
          <w:szCs w:val="22"/>
        </w:rPr>
      </w:pPr>
      <w:r w:rsidRPr="00AA12D5">
        <w:rPr>
          <w:rFonts w:ascii="Arial" w:hAnsi="Arial" w:cs="Arial"/>
          <w:sz w:val="22"/>
          <w:szCs w:val="22"/>
        </w:rPr>
        <w:t xml:space="preserve">Exception to this rule </w:t>
      </w:r>
      <w:r w:rsidR="00B733DC" w:rsidRPr="00AA12D5">
        <w:rPr>
          <w:rFonts w:ascii="Arial" w:hAnsi="Arial" w:cs="Arial"/>
          <w:sz w:val="22"/>
          <w:szCs w:val="22"/>
        </w:rPr>
        <w:t>is</w:t>
      </w:r>
      <w:r w:rsidR="008109D3" w:rsidRPr="00AA12D5">
        <w:rPr>
          <w:rFonts w:ascii="Arial" w:hAnsi="Arial" w:cs="Arial"/>
          <w:sz w:val="22"/>
          <w:szCs w:val="22"/>
        </w:rPr>
        <w:t xml:space="preserve"> the P10 points which remain under the control of the </w:t>
      </w:r>
      <w:r w:rsidR="00AF1E0C" w:rsidRPr="00AA12D5">
        <w:rPr>
          <w:rFonts w:ascii="Arial" w:hAnsi="Arial" w:cs="Arial"/>
          <w:sz w:val="22"/>
          <w:szCs w:val="22"/>
        </w:rPr>
        <w:t xml:space="preserve">Rail </w:t>
      </w:r>
      <w:r w:rsidR="008109D3" w:rsidRPr="00AA12D5">
        <w:rPr>
          <w:rFonts w:ascii="Arial" w:hAnsi="Arial" w:cs="Arial"/>
          <w:sz w:val="22"/>
          <w:szCs w:val="22"/>
        </w:rPr>
        <w:t xml:space="preserve">Terminal </w:t>
      </w:r>
      <w:r w:rsidR="003A40BC" w:rsidRPr="00AA12D5">
        <w:rPr>
          <w:rFonts w:ascii="Arial" w:hAnsi="Arial" w:cs="Arial"/>
          <w:sz w:val="22"/>
          <w:szCs w:val="22"/>
        </w:rPr>
        <w:t>Coordinator.</w:t>
      </w:r>
      <w:r w:rsidR="00EF4F34" w:rsidRPr="00AA12D5">
        <w:rPr>
          <w:rFonts w:ascii="Arial" w:hAnsi="Arial" w:cs="Arial"/>
          <w:sz w:val="22"/>
          <w:szCs w:val="22"/>
        </w:rPr>
        <w:t xml:space="preserve"> A </w:t>
      </w:r>
      <w:r w:rsidR="009E6E9C" w:rsidRPr="00AA12D5">
        <w:rPr>
          <w:rFonts w:ascii="Arial" w:hAnsi="Arial" w:cs="Arial"/>
          <w:sz w:val="22"/>
          <w:szCs w:val="22"/>
        </w:rPr>
        <w:t xml:space="preserve">MWPA </w:t>
      </w:r>
      <w:r w:rsidR="00EF4F34" w:rsidRPr="00AA12D5">
        <w:rPr>
          <w:rFonts w:ascii="Arial" w:hAnsi="Arial" w:cs="Arial"/>
          <w:sz w:val="22"/>
          <w:szCs w:val="22"/>
        </w:rPr>
        <w:t xml:space="preserve">lock </w:t>
      </w:r>
      <w:r w:rsidR="009E6E9C" w:rsidRPr="00AA12D5">
        <w:rPr>
          <w:rFonts w:ascii="Arial" w:hAnsi="Arial" w:cs="Arial"/>
          <w:sz w:val="22"/>
          <w:szCs w:val="22"/>
        </w:rPr>
        <w:t xml:space="preserve">is </w:t>
      </w:r>
      <w:r w:rsidR="00EF4F34" w:rsidRPr="00AA12D5">
        <w:rPr>
          <w:rFonts w:ascii="Arial" w:hAnsi="Arial" w:cs="Arial"/>
          <w:sz w:val="22"/>
          <w:szCs w:val="22"/>
        </w:rPr>
        <w:t xml:space="preserve">applied to P10 points at the </w:t>
      </w:r>
      <w:r w:rsidR="009E6E9C" w:rsidRPr="00AA12D5">
        <w:rPr>
          <w:rFonts w:ascii="Arial" w:hAnsi="Arial" w:cs="Arial"/>
          <w:sz w:val="22"/>
          <w:szCs w:val="22"/>
        </w:rPr>
        <w:t xml:space="preserve">direction </w:t>
      </w:r>
      <w:r w:rsidR="00EF4F34" w:rsidRPr="00AA12D5">
        <w:rPr>
          <w:rFonts w:ascii="Arial" w:hAnsi="Arial" w:cs="Arial"/>
          <w:sz w:val="22"/>
          <w:szCs w:val="22"/>
        </w:rPr>
        <w:t xml:space="preserve">of the Rail Terminal </w:t>
      </w:r>
      <w:r w:rsidR="003A40BC" w:rsidRPr="00AA12D5">
        <w:rPr>
          <w:rFonts w:ascii="Arial" w:hAnsi="Arial" w:cs="Arial"/>
          <w:sz w:val="22"/>
          <w:szCs w:val="22"/>
        </w:rPr>
        <w:t>Coordinator</w:t>
      </w:r>
      <w:r w:rsidR="00EF4F34" w:rsidRPr="00AA12D5">
        <w:rPr>
          <w:rFonts w:ascii="Arial" w:hAnsi="Arial" w:cs="Arial"/>
          <w:sz w:val="22"/>
          <w:szCs w:val="22"/>
        </w:rPr>
        <w:t>.</w:t>
      </w:r>
    </w:p>
    <w:p w:rsidR="007707FB" w:rsidRPr="00AA12D5" w:rsidRDefault="007707FB" w:rsidP="00B73753">
      <w:pPr>
        <w:overflowPunct w:val="0"/>
        <w:autoSpaceDE w:val="0"/>
        <w:autoSpaceDN w:val="0"/>
        <w:adjustRightInd w:val="0"/>
        <w:ind w:left="709" w:hanging="709"/>
        <w:jc w:val="both"/>
        <w:textAlignment w:val="baseline"/>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The maximum permitted operating speed in the </w:t>
      </w:r>
      <w:r w:rsidR="000929FF" w:rsidRPr="00AA12D5">
        <w:rPr>
          <w:rFonts w:cs="Arial"/>
          <w:sz w:val="22"/>
          <w:szCs w:val="22"/>
        </w:rPr>
        <w:t xml:space="preserve">MWPA </w:t>
      </w:r>
      <w:r w:rsidR="00EF4F34" w:rsidRPr="00AA12D5">
        <w:rPr>
          <w:rFonts w:cs="Arial"/>
          <w:sz w:val="22"/>
          <w:szCs w:val="22"/>
        </w:rPr>
        <w:t>Rail T</w:t>
      </w:r>
      <w:r w:rsidRPr="00AA12D5">
        <w:rPr>
          <w:rFonts w:cs="Arial"/>
          <w:sz w:val="22"/>
          <w:szCs w:val="22"/>
        </w:rPr>
        <w:t xml:space="preserve">erminal is </w:t>
      </w:r>
      <w:r w:rsidRPr="00AA12D5">
        <w:rPr>
          <w:rFonts w:cs="Arial"/>
          <w:b/>
          <w:sz w:val="22"/>
          <w:szCs w:val="22"/>
        </w:rPr>
        <w:t>10</w:t>
      </w:r>
      <w:r w:rsidR="00454647" w:rsidRPr="00AA12D5">
        <w:rPr>
          <w:rFonts w:cs="Arial"/>
          <w:b/>
          <w:sz w:val="22"/>
          <w:szCs w:val="22"/>
        </w:rPr>
        <w:t xml:space="preserve"> </w:t>
      </w:r>
      <w:r w:rsidRPr="00AA12D5">
        <w:rPr>
          <w:rFonts w:cs="Arial"/>
          <w:b/>
          <w:sz w:val="22"/>
          <w:szCs w:val="22"/>
        </w:rPr>
        <w:t>km/h</w:t>
      </w:r>
      <w:r w:rsidRPr="00AA12D5">
        <w:rPr>
          <w:rFonts w:cs="Arial"/>
          <w:sz w:val="22"/>
          <w:szCs w:val="22"/>
        </w:rPr>
        <w:t>.</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Trains must be operated with regard to the environment with warning horns used only in accordance with </w:t>
      </w:r>
      <w:r w:rsidR="00AA12D5" w:rsidRPr="00AA12D5">
        <w:rPr>
          <w:rFonts w:cs="Arial"/>
          <w:sz w:val="22"/>
          <w:szCs w:val="22"/>
        </w:rPr>
        <w:t>the Arc</w:t>
      </w:r>
      <w:r w:rsidR="00930439" w:rsidRPr="00AA12D5">
        <w:rPr>
          <w:rFonts w:cs="Arial"/>
          <w:sz w:val="22"/>
          <w:szCs w:val="22"/>
        </w:rPr>
        <w:t xml:space="preserve"> Infrastructure</w:t>
      </w:r>
      <w:r w:rsidR="00EF4F34" w:rsidRPr="00AA12D5">
        <w:rPr>
          <w:rFonts w:cs="Arial"/>
          <w:sz w:val="22"/>
          <w:szCs w:val="22"/>
        </w:rPr>
        <w:t xml:space="preserve"> </w:t>
      </w:r>
      <w:r w:rsidRPr="00AA12D5">
        <w:rPr>
          <w:rFonts w:cs="Arial"/>
          <w:sz w:val="22"/>
          <w:szCs w:val="22"/>
        </w:rPr>
        <w:t>Rules for the use of warning devices.</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Trains must be operated with care and be prepared to stop short of any obstruction which may exist.</w:t>
      </w:r>
    </w:p>
    <w:p w:rsidR="00D8328C" w:rsidRPr="00AA12D5" w:rsidRDefault="00D8328C" w:rsidP="00B73753">
      <w:pPr>
        <w:pStyle w:val="ListParagraph"/>
        <w:tabs>
          <w:tab w:val="left" w:pos="709"/>
        </w:tabs>
        <w:ind w:left="709"/>
        <w:jc w:val="both"/>
        <w:rPr>
          <w:rFonts w:ascii="Arial" w:hAnsi="Arial" w:cs="Arial"/>
          <w:sz w:val="22"/>
          <w:szCs w:val="22"/>
        </w:rPr>
      </w:pPr>
    </w:p>
    <w:p w:rsidR="00454647" w:rsidRPr="00AA12D5" w:rsidRDefault="007707FB" w:rsidP="00AA12D5">
      <w:pPr>
        <w:tabs>
          <w:tab w:val="left" w:pos="709"/>
        </w:tabs>
        <w:jc w:val="both"/>
        <w:rPr>
          <w:rFonts w:cs="Arial"/>
          <w:sz w:val="22"/>
          <w:szCs w:val="22"/>
        </w:rPr>
      </w:pPr>
      <w:r w:rsidRPr="00AA12D5">
        <w:rPr>
          <w:rFonts w:cs="Arial"/>
          <w:sz w:val="22"/>
          <w:szCs w:val="22"/>
        </w:rPr>
        <w:t xml:space="preserve">Discharge operations through the KML car dumper, are under the control of employees of </w:t>
      </w:r>
      <w:r w:rsidR="00454647" w:rsidRPr="00AA12D5">
        <w:rPr>
          <w:rFonts w:cs="Arial"/>
          <w:sz w:val="22"/>
          <w:szCs w:val="22"/>
        </w:rPr>
        <w:t>KML</w:t>
      </w:r>
      <w:r w:rsidRPr="00AA12D5">
        <w:rPr>
          <w:rFonts w:cs="Arial"/>
          <w:sz w:val="22"/>
          <w:szCs w:val="22"/>
        </w:rPr>
        <w:t>.</w:t>
      </w:r>
    </w:p>
    <w:p w:rsidR="00454647" w:rsidRPr="00AA12D5" w:rsidRDefault="00454647" w:rsidP="00B73753">
      <w:pPr>
        <w:tabs>
          <w:tab w:val="left" w:pos="709"/>
        </w:tabs>
        <w:jc w:val="both"/>
        <w:rPr>
          <w:rFonts w:cs="Arial"/>
          <w:sz w:val="22"/>
          <w:szCs w:val="22"/>
        </w:rPr>
      </w:pPr>
    </w:p>
    <w:p w:rsidR="00E2056B" w:rsidRPr="00AA12D5" w:rsidRDefault="007707FB" w:rsidP="00AA12D5">
      <w:pPr>
        <w:tabs>
          <w:tab w:val="left" w:pos="709"/>
        </w:tabs>
        <w:jc w:val="both"/>
        <w:rPr>
          <w:rFonts w:cs="Arial"/>
          <w:sz w:val="22"/>
          <w:szCs w:val="22"/>
        </w:rPr>
      </w:pPr>
      <w:r w:rsidRPr="00AA12D5">
        <w:rPr>
          <w:rFonts w:cs="Arial"/>
          <w:sz w:val="22"/>
          <w:szCs w:val="22"/>
        </w:rPr>
        <w:t xml:space="preserve">Discharge operations through the bottom discharge ore receiver are under the control of employees of the </w:t>
      </w:r>
      <w:r w:rsidR="00AB016B" w:rsidRPr="00AA12D5">
        <w:rPr>
          <w:rFonts w:cs="Arial"/>
          <w:sz w:val="22"/>
          <w:szCs w:val="22"/>
        </w:rPr>
        <w:t>MWPA</w:t>
      </w:r>
      <w:r w:rsidRPr="00AA12D5">
        <w:rPr>
          <w:rFonts w:cs="Arial"/>
          <w:sz w:val="22"/>
          <w:szCs w:val="22"/>
        </w:rPr>
        <w:t xml:space="preserve">. </w:t>
      </w:r>
    </w:p>
    <w:p w:rsidR="00E2056B" w:rsidRPr="00AA12D5" w:rsidRDefault="00E2056B" w:rsidP="007737EC">
      <w:pPr>
        <w:pStyle w:val="ListParagrap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Discharge operations through the bottom discharge grain receiver are under the control of </w:t>
      </w:r>
      <w:r w:rsidR="00EF4F34" w:rsidRPr="00AA12D5">
        <w:rPr>
          <w:rFonts w:cs="Arial"/>
          <w:sz w:val="22"/>
          <w:szCs w:val="22"/>
        </w:rPr>
        <w:t xml:space="preserve">employees of </w:t>
      </w:r>
      <w:r w:rsidRPr="00AA12D5">
        <w:rPr>
          <w:rFonts w:cs="Arial"/>
          <w:sz w:val="22"/>
          <w:szCs w:val="22"/>
        </w:rPr>
        <w:t>CBH.</w:t>
      </w:r>
    </w:p>
    <w:p w:rsidR="00E2056B" w:rsidRPr="00AA12D5" w:rsidRDefault="00E2056B" w:rsidP="007737EC">
      <w:pPr>
        <w:pStyle w:val="ListParagraph"/>
        <w:rPr>
          <w:rFonts w:ascii="Arial" w:hAnsi="Arial" w:cs="Arial"/>
          <w:sz w:val="22"/>
          <w:szCs w:val="22"/>
        </w:rPr>
      </w:pPr>
    </w:p>
    <w:p w:rsidR="00E2056B" w:rsidRPr="00AA12D5" w:rsidRDefault="00E2056B" w:rsidP="00AA12D5">
      <w:pPr>
        <w:tabs>
          <w:tab w:val="left" w:pos="709"/>
        </w:tabs>
        <w:jc w:val="both"/>
        <w:rPr>
          <w:rFonts w:cs="Arial"/>
          <w:sz w:val="22"/>
          <w:szCs w:val="22"/>
        </w:rPr>
      </w:pPr>
      <w:r w:rsidRPr="00AA12D5">
        <w:rPr>
          <w:rFonts w:cs="Arial"/>
          <w:sz w:val="22"/>
          <w:szCs w:val="22"/>
        </w:rPr>
        <w:t xml:space="preserve">Loading Operations through the grain </w:t>
      </w:r>
      <w:r w:rsidR="000929FF" w:rsidRPr="00AA12D5">
        <w:rPr>
          <w:rFonts w:cs="Arial"/>
          <w:sz w:val="22"/>
          <w:szCs w:val="22"/>
        </w:rPr>
        <w:t>t</w:t>
      </w:r>
      <w:r w:rsidRPr="00AA12D5">
        <w:rPr>
          <w:rFonts w:cs="Arial"/>
          <w:sz w:val="22"/>
          <w:szCs w:val="22"/>
        </w:rPr>
        <w:t xml:space="preserve">op </w:t>
      </w:r>
      <w:r w:rsidR="000929FF" w:rsidRPr="00AA12D5">
        <w:rPr>
          <w:rFonts w:cs="Arial"/>
          <w:sz w:val="22"/>
          <w:szCs w:val="22"/>
        </w:rPr>
        <w:t>l</w:t>
      </w:r>
      <w:r w:rsidRPr="00AA12D5">
        <w:rPr>
          <w:rFonts w:cs="Arial"/>
          <w:sz w:val="22"/>
          <w:szCs w:val="22"/>
        </w:rPr>
        <w:t>oad facility are under the control of empl</w:t>
      </w:r>
      <w:r w:rsidR="00B40383" w:rsidRPr="00AA12D5">
        <w:rPr>
          <w:rFonts w:cs="Arial"/>
          <w:sz w:val="22"/>
          <w:szCs w:val="22"/>
        </w:rPr>
        <w:t>o</w:t>
      </w:r>
      <w:r w:rsidRPr="00AA12D5">
        <w:rPr>
          <w:rFonts w:cs="Arial"/>
          <w:sz w:val="22"/>
          <w:szCs w:val="22"/>
        </w:rPr>
        <w:t xml:space="preserve">yees of CBH. </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Propelling or setting back of trains, using locomotive power, is not permitted within the </w:t>
      </w:r>
      <w:r w:rsidR="00AB016B" w:rsidRPr="00AA12D5">
        <w:rPr>
          <w:rFonts w:cs="Arial"/>
          <w:sz w:val="22"/>
          <w:szCs w:val="22"/>
        </w:rPr>
        <w:t>MWPA</w:t>
      </w:r>
      <w:r w:rsidR="00454647" w:rsidRPr="00AA12D5">
        <w:rPr>
          <w:rFonts w:cs="Arial"/>
          <w:sz w:val="22"/>
          <w:szCs w:val="22"/>
        </w:rPr>
        <w:t xml:space="preserve"> Rail</w:t>
      </w:r>
      <w:r w:rsidRPr="00AA12D5">
        <w:rPr>
          <w:rFonts w:cs="Arial"/>
          <w:sz w:val="22"/>
          <w:szCs w:val="22"/>
        </w:rPr>
        <w:t xml:space="preserve"> Terminal unless specially authorised by the </w:t>
      </w:r>
      <w:r w:rsidR="00AB016B" w:rsidRPr="00AA12D5">
        <w:rPr>
          <w:rFonts w:cs="Arial"/>
          <w:sz w:val="22"/>
          <w:szCs w:val="22"/>
        </w:rPr>
        <w:t>MWPA</w:t>
      </w:r>
      <w:r w:rsidRPr="00AA12D5">
        <w:rPr>
          <w:rFonts w:cs="Arial"/>
          <w:sz w:val="22"/>
          <w:szCs w:val="22"/>
        </w:rPr>
        <w:t xml:space="preserve"> nominated person and only then in compliance with the rules and procedures for propelling.</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Persons are not permitted to travel on moving rail freight vehicles within the </w:t>
      </w:r>
      <w:r w:rsidR="00AB016B" w:rsidRPr="00AA12D5">
        <w:rPr>
          <w:rFonts w:cs="Arial"/>
          <w:sz w:val="22"/>
          <w:szCs w:val="22"/>
        </w:rPr>
        <w:t>MWPA</w:t>
      </w:r>
      <w:r w:rsidR="00454647" w:rsidRPr="00AA12D5">
        <w:rPr>
          <w:rFonts w:cs="Arial"/>
          <w:sz w:val="22"/>
          <w:szCs w:val="22"/>
        </w:rPr>
        <w:t xml:space="preserve"> Rail Terminal</w:t>
      </w:r>
      <w:r w:rsidR="00EF4F34" w:rsidRPr="00AA12D5">
        <w:rPr>
          <w:rFonts w:cs="Arial"/>
          <w:sz w:val="22"/>
          <w:szCs w:val="22"/>
        </w:rPr>
        <w:t xml:space="preserve"> unless that rail freight vehicle is specifically equipped to allow such travel</w:t>
      </w:r>
      <w:r w:rsidR="00D8328C" w:rsidRPr="00AA12D5">
        <w:rPr>
          <w:rFonts w:cs="Arial"/>
          <w:sz w:val="22"/>
          <w:szCs w:val="22"/>
        </w:rPr>
        <w:t>.</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Persons travelling on moving locomotives within the </w:t>
      </w:r>
      <w:r w:rsidR="00AB016B" w:rsidRPr="00AA12D5">
        <w:rPr>
          <w:rFonts w:cs="Arial"/>
          <w:sz w:val="22"/>
          <w:szCs w:val="22"/>
        </w:rPr>
        <w:t>MWPA</w:t>
      </w:r>
      <w:r w:rsidRPr="00AA12D5">
        <w:rPr>
          <w:rFonts w:cs="Arial"/>
          <w:sz w:val="22"/>
          <w:szCs w:val="22"/>
        </w:rPr>
        <w:t xml:space="preserve"> Rail Terminal will normally travel in the locomotive cab. Travelling on locomotives external to the cab is only permissible on the running board where it is possible to have three points of contact and the person remains stationary whilst the locomotive is in motion. Riding on locomotive steps is not permitted.</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Train crew are responsible for obtaining the appropriate authority from </w:t>
      </w:r>
      <w:r w:rsidR="00AA12D5" w:rsidRPr="00AA12D5">
        <w:rPr>
          <w:rFonts w:cs="Arial"/>
          <w:sz w:val="22"/>
          <w:szCs w:val="22"/>
        </w:rPr>
        <w:t>the Arc</w:t>
      </w:r>
      <w:r w:rsidR="00930439" w:rsidRPr="00AA12D5">
        <w:rPr>
          <w:rFonts w:cs="Arial"/>
          <w:sz w:val="22"/>
          <w:szCs w:val="22"/>
        </w:rPr>
        <w:t xml:space="preserve"> Infrastructure</w:t>
      </w:r>
      <w:r w:rsidRPr="00AA12D5">
        <w:rPr>
          <w:rFonts w:cs="Arial"/>
          <w:sz w:val="22"/>
          <w:szCs w:val="22"/>
        </w:rPr>
        <w:t xml:space="preserve"> </w:t>
      </w:r>
      <w:r w:rsidR="00D52E68" w:rsidRPr="00AA12D5">
        <w:rPr>
          <w:rFonts w:cs="Arial"/>
          <w:sz w:val="22"/>
          <w:szCs w:val="22"/>
        </w:rPr>
        <w:t xml:space="preserve">duty </w:t>
      </w:r>
      <w:r w:rsidR="009A3342" w:rsidRPr="00AA12D5">
        <w:rPr>
          <w:rFonts w:cs="Arial"/>
          <w:sz w:val="22"/>
          <w:szCs w:val="22"/>
        </w:rPr>
        <w:t>t</w:t>
      </w:r>
      <w:r w:rsidRPr="00AA12D5">
        <w:rPr>
          <w:rFonts w:cs="Arial"/>
          <w:sz w:val="22"/>
          <w:szCs w:val="22"/>
        </w:rPr>
        <w:t xml:space="preserve">rain </w:t>
      </w:r>
      <w:r w:rsidR="009A3342" w:rsidRPr="00AA12D5">
        <w:rPr>
          <w:rFonts w:cs="Arial"/>
          <w:sz w:val="22"/>
          <w:szCs w:val="22"/>
        </w:rPr>
        <w:t>c</w:t>
      </w:r>
      <w:r w:rsidR="003A40BC" w:rsidRPr="00AA12D5">
        <w:rPr>
          <w:rFonts w:cs="Arial"/>
          <w:sz w:val="22"/>
          <w:szCs w:val="22"/>
        </w:rPr>
        <w:t xml:space="preserve">ontroller </w:t>
      </w:r>
      <w:r w:rsidRPr="00AA12D5">
        <w:rPr>
          <w:rFonts w:cs="Arial"/>
          <w:sz w:val="22"/>
          <w:szCs w:val="22"/>
        </w:rPr>
        <w:t>prior to departure to Narngulu.</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Trains must not stand foul of arrival tracks while waiting for authority to depart.</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Any irregularity in </w:t>
      </w:r>
      <w:r w:rsidR="009A3342" w:rsidRPr="00AA12D5">
        <w:rPr>
          <w:rFonts w:cs="Arial"/>
          <w:sz w:val="22"/>
          <w:szCs w:val="22"/>
        </w:rPr>
        <w:t xml:space="preserve">the MWPA </w:t>
      </w:r>
      <w:r w:rsidR="00EF4F34" w:rsidRPr="00AA12D5">
        <w:rPr>
          <w:rFonts w:cs="Arial"/>
          <w:sz w:val="22"/>
          <w:szCs w:val="22"/>
        </w:rPr>
        <w:t>Rail T</w:t>
      </w:r>
      <w:r w:rsidRPr="00AA12D5">
        <w:rPr>
          <w:rFonts w:cs="Arial"/>
          <w:sz w:val="22"/>
          <w:szCs w:val="22"/>
        </w:rPr>
        <w:t xml:space="preserve">erminal operations or track, turnout or equipment functionality must be reported in the first instance to the nominated representative of the </w:t>
      </w:r>
      <w:r w:rsidR="009A3342" w:rsidRPr="00AA12D5">
        <w:rPr>
          <w:rFonts w:cs="Arial"/>
          <w:sz w:val="22"/>
          <w:szCs w:val="22"/>
        </w:rPr>
        <w:t>MWPA</w:t>
      </w:r>
      <w:r w:rsidRPr="00AA12D5">
        <w:rPr>
          <w:rFonts w:cs="Arial"/>
          <w:sz w:val="22"/>
          <w:szCs w:val="22"/>
        </w:rPr>
        <w:t>.</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1A6587" w:rsidP="00AA12D5">
      <w:pPr>
        <w:tabs>
          <w:tab w:val="left" w:pos="709"/>
        </w:tabs>
        <w:jc w:val="both"/>
        <w:rPr>
          <w:rFonts w:cs="Arial"/>
          <w:sz w:val="22"/>
          <w:szCs w:val="22"/>
        </w:rPr>
      </w:pPr>
      <w:r w:rsidRPr="00AA12D5">
        <w:rPr>
          <w:rFonts w:cs="Arial"/>
          <w:sz w:val="22"/>
          <w:szCs w:val="22"/>
        </w:rPr>
        <w:lastRenderedPageBreak/>
        <w:t xml:space="preserve">Train </w:t>
      </w:r>
      <w:r w:rsidR="009A3342" w:rsidRPr="00AA12D5">
        <w:rPr>
          <w:rFonts w:cs="Arial"/>
          <w:sz w:val="22"/>
          <w:szCs w:val="22"/>
        </w:rPr>
        <w:t>O</w:t>
      </w:r>
      <w:r w:rsidR="007707FB" w:rsidRPr="00AA12D5">
        <w:rPr>
          <w:rFonts w:cs="Arial"/>
          <w:sz w:val="22"/>
          <w:szCs w:val="22"/>
        </w:rPr>
        <w:t>perator’s staff</w:t>
      </w:r>
      <w:r w:rsidR="00C07B3B" w:rsidRPr="00AA12D5">
        <w:rPr>
          <w:rFonts w:cs="Arial"/>
          <w:sz w:val="22"/>
          <w:szCs w:val="22"/>
        </w:rPr>
        <w:t>,</w:t>
      </w:r>
      <w:r w:rsidR="007707FB" w:rsidRPr="00AA12D5">
        <w:rPr>
          <w:rFonts w:cs="Arial"/>
          <w:sz w:val="22"/>
          <w:szCs w:val="22"/>
        </w:rPr>
        <w:t xml:space="preserve"> operating trains within the </w:t>
      </w:r>
      <w:r w:rsidR="00AB016B" w:rsidRPr="00AA12D5">
        <w:rPr>
          <w:rFonts w:cs="Arial"/>
          <w:sz w:val="22"/>
          <w:szCs w:val="22"/>
        </w:rPr>
        <w:t>MWPA</w:t>
      </w:r>
      <w:r w:rsidR="007707FB" w:rsidRPr="00AA12D5">
        <w:rPr>
          <w:rFonts w:cs="Arial"/>
          <w:sz w:val="22"/>
          <w:szCs w:val="22"/>
        </w:rPr>
        <w:t xml:space="preserve"> Rail Terminal</w:t>
      </w:r>
      <w:r w:rsidR="00C07B3B" w:rsidRPr="00AA12D5">
        <w:rPr>
          <w:rFonts w:cs="Arial"/>
          <w:sz w:val="22"/>
          <w:szCs w:val="22"/>
        </w:rPr>
        <w:t>,</w:t>
      </w:r>
      <w:r w:rsidR="007707FB" w:rsidRPr="00AA12D5">
        <w:rPr>
          <w:rFonts w:cs="Arial"/>
          <w:sz w:val="22"/>
          <w:szCs w:val="22"/>
        </w:rPr>
        <w:t xml:space="preserve"> </w:t>
      </w:r>
      <w:r w:rsidR="00454647" w:rsidRPr="00AA12D5">
        <w:rPr>
          <w:rFonts w:cs="Arial"/>
          <w:sz w:val="22"/>
          <w:szCs w:val="22"/>
        </w:rPr>
        <w:t>are</w:t>
      </w:r>
      <w:r w:rsidR="007707FB" w:rsidRPr="00AA12D5">
        <w:rPr>
          <w:rFonts w:cs="Arial"/>
          <w:sz w:val="22"/>
          <w:szCs w:val="22"/>
        </w:rPr>
        <w:t xml:space="preserve"> required to be free from the influence of alcohol or </w:t>
      </w:r>
      <w:r w:rsidRPr="00AA12D5">
        <w:rPr>
          <w:rFonts w:cs="Arial"/>
          <w:sz w:val="22"/>
          <w:szCs w:val="22"/>
        </w:rPr>
        <w:t xml:space="preserve">other </w:t>
      </w:r>
      <w:r w:rsidR="007707FB" w:rsidRPr="00AA12D5">
        <w:rPr>
          <w:rFonts w:cs="Arial"/>
          <w:sz w:val="22"/>
          <w:szCs w:val="22"/>
        </w:rPr>
        <w:t>drugs</w:t>
      </w:r>
      <w:r w:rsidR="00273AEE" w:rsidRPr="00AA12D5">
        <w:rPr>
          <w:rFonts w:cs="Arial"/>
          <w:sz w:val="22"/>
          <w:szCs w:val="22"/>
        </w:rPr>
        <w:t>.</w:t>
      </w:r>
      <w:r w:rsidR="008109D3" w:rsidRPr="00AA12D5">
        <w:rPr>
          <w:rFonts w:cs="Arial"/>
          <w:sz w:val="22"/>
          <w:szCs w:val="22"/>
        </w:rPr>
        <w:t xml:space="preserve"> </w:t>
      </w:r>
      <w:r w:rsidRPr="00AA12D5">
        <w:rPr>
          <w:rFonts w:cs="Arial"/>
          <w:sz w:val="22"/>
          <w:szCs w:val="22"/>
        </w:rPr>
        <w:t xml:space="preserve">Train </w:t>
      </w:r>
      <w:r w:rsidR="009A3342" w:rsidRPr="00AA12D5">
        <w:rPr>
          <w:rFonts w:cs="Arial"/>
          <w:sz w:val="22"/>
          <w:szCs w:val="22"/>
        </w:rPr>
        <w:t>O</w:t>
      </w:r>
      <w:r w:rsidR="008109D3" w:rsidRPr="00AA12D5">
        <w:rPr>
          <w:rFonts w:cs="Arial"/>
          <w:sz w:val="22"/>
          <w:szCs w:val="22"/>
        </w:rPr>
        <w:t>perat</w:t>
      </w:r>
      <w:r w:rsidRPr="00AA12D5">
        <w:rPr>
          <w:rFonts w:cs="Arial"/>
          <w:sz w:val="22"/>
          <w:szCs w:val="22"/>
        </w:rPr>
        <w:t xml:space="preserve">or’s </w:t>
      </w:r>
      <w:r w:rsidR="008109D3" w:rsidRPr="00AA12D5">
        <w:rPr>
          <w:rFonts w:cs="Arial"/>
          <w:sz w:val="22"/>
          <w:szCs w:val="22"/>
        </w:rPr>
        <w:t xml:space="preserve">staff </w:t>
      </w:r>
      <w:r w:rsidR="00273AEE" w:rsidRPr="00AA12D5">
        <w:rPr>
          <w:rFonts w:cs="Arial"/>
          <w:sz w:val="22"/>
          <w:szCs w:val="22"/>
        </w:rPr>
        <w:t xml:space="preserve">on prescription drugs are required to notify their immediate supervisor if the use of these drugs could adversely affect the safety of themselves and /or fellow workers.   </w:t>
      </w:r>
      <w:r w:rsidRPr="00AA12D5">
        <w:rPr>
          <w:rFonts w:cs="Arial"/>
          <w:sz w:val="22"/>
          <w:szCs w:val="22"/>
        </w:rPr>
        <w:t>Train</w:t>
      </w:r>
      <w:r w:rsidR="00273AEE" w:rsidRPr="00AA12D5">
        <w:rPr>
          <w:rFonts w:cs="Arial"/>
          <w:sz w:val="22"/>
          <w:szCs w:val="22"/>
        </w:rPr>
        <w:t xml:space="preserve"> </w:t>
      </w:r>
      <w:r w:rsidR="009A3342" w:rsidRPr="00AA12D5">
        <w:rPr>
          <w:rFonts w:cs="Arial"/>
          <w:sz w:val="22"/>
          <w:szCs w:val="22"/>
        </w:rPr>
        <w:t>O</w:t>
      </w:r>
      <w:r w:rsidR="00273AEE" w:rsidRPr="00AA12D5">
        <w:rPr>
          <w:rFonts w:cs="Arial"/>
          <w:sz w:val="22"/>
          <w:szCs w:val="22"/>
        </w:rPr>
        <w:t>perator’s</w:t>
      </w:r>
      <w:r w:rsidR="007707FB" w:rsidRPr="00AA12D5">
        <w:rPr>
          <w:rFonts w:cs="Arial"/>
          <w:sz w:val="22"/>
          <w:szCs w:val="22"/>
        </w:rPr>
        <w:t xml:space="preserve"> working in the terminal are subject to </w:t>
      </w:r>
      <w:r w:rsidR="00AB016B" w:rsidRPr="00AA12D5">
        <w:rPr>
          <w:rFonts w:cs="Arial"/>
          <w:sz w:val="22"/>
          <w:szCs w:val="22"/>
        </w:rPr>
        <w:t>MWPA</w:t>
      </w:r>
      <w:r w:rsidR="007707FB" w:rsidRPr="00AA12D5">
        <w:rPr>
          <w:rFonts w:cs="Arial"/>
          <w:sz w:val="22"/>
          <w:szCs w:val="22"/>
        </w:rPr>
        <w:t xml:space="preserve"> random alcohol and drug testing programme.</w:t>
      </w:r>
      <w:r w:rsidR="008109D3" w:rsidRPr="00AA12D5">
        <w:rPr>
          <w:rFonts w:cs="Arial"/>
          <w:sz w:val="22"/>
          <w:szCs w:val="22"/>
        </w:rPr>
        <w:t xml:space="preserve">  </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Other than during the indexing of ore </w:t>
      </w:r>
      <w:r w:rsidR="00284BFD" w:rsidRPr="00AA12D5">
        <w:rPr>
          <w:rFonts w:cs="Arial"/>
          <w:sz w:val="22"/>
          <w:szCs w:val="22"/>
        </w:rPr>
        <w:t xml:space="preserve">wagons </w:t>
      </w:r>
      <w:r w:rsidRPr="00AA12D5">
        <w:rPr>
          <w:rFonts w:cs="Arial"/>
          <w:sz w:val="22"/>
          <w:szCs w:val="22"/>
        </w:rPr>
        <w:t xml:space="preserve">through the KML dumper using the integral indexing mechanism, </w:t>
      </w:r>
      <w:r w:rsidR="009A3342" w:rsidRPr="00AA12D5">
        <w:rPr>
          <w:rFonts w:cs="Arial"/>
          <w:sz w:val="22"/>
          <w:szCs w:val="22"/>
        </w:rPr>
        <w:t>T</w:t>
      </w:r>
      <w:r w:rsidRPr="00AA12D5">
        <w:rPr>
          <w:rFonts w:cs="Arial"/>
          <w:sz w:val="22"/>
          <w:szCs w:val="22"/>
        </w:rPr>
        <w:t xml:space="preserve">rain </w:t>
      </w:r>
      <w:r w:rsidR="009A3342" w:rsidRPr="00AA12D5">
        <w:rPr>
          <w:rFonts w:cs="Arial"/>
          <w:sz w:val="22"/>
          <w:szCs w:val="22"/>
        </w:rPr>
        <w:t>O</w:t>
      </w:r>
      <w:r w:rsidRPr="00AA12D5">
        <w:rPr>
          <w:rFonts w:cs="Arial"/>
          <w:sz w:val="22"/>
          <w:szCs w:val="22"/>
        </w:rPr>
        <w:t xml:space="preserve">perators must not leave trains and/or locomotives unattended at the terminal unless specifically authorised by </w:t>
      </w:r>
      <w:r w:rsidR="00AB016B" w:rsidRPr="00AA12D5">
        <w:rPr>
          <w:rFonts w:cs="Arial"/>
          <w:sz w:val="22"/>
          <w:szCs w:val="22"/>
        </w:rPr>
        <w:t>MWPA</w:t>
      </w:r>
      <w:r w:rsidRPr="00AA12D5">
        <w:rPr>
          <w:rFonts w:cs="Arial"/>
          <w:sz w:val="22"/>
          <w:szCs w:val="22"/>
        </w:rPr>
        <w:t>.</w:t>
      </w:r>
    </w:p>
    <w:p w:rsidR="009A3342" w:rsidRPr="00AA12D5" w:rsidRDefault="009A3342"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During the indexing of ore </w:t>
      </w:r>
      <w:r w:rsidR="00284BFD" w:rsidRPr="00AA12D5">
        <w:rPr>
          <w:rFonts w:cs="Arial"/>
          <w:sz w:val="22"/>
          <w:szCs w:val="22"/>
        </w:rPr>
        <w:t xml:space="preserve">wagons </w:t>
      </w:r>
      <w:r w:rsidRPr="00AA12D5">
        <w:rPr>
          <w:rFonts w:cs="Arial"/>
          <w:sz w:val="22"/>
          <w:szCs w:val="22"/>
        </w:rPr>
        <w:t>through the KML dumper using the integral indexing mechanism, train crew must be available</w:t>
      </w:r>
      <w:r w:rsidR="004E21B2" w:rsidRPr="00AA12D5">
        <w:rPr>
          <w:rFonts w:cs="Arial"/>
          <w:sz w:val="22"/>
          <w:szCs w:val="22"/>
        </w:rPr>
        <w:t xml:space="preserve"> or</w:t>
      </w:r>
      <w:r w:rsidRPr="00AA12D5">
        <w:rPr>
          <w:rFonts w:cs="Arial"/>
          <w:sz w:val="22"/>
          <w:szCs w:val="22"/>
        </w:rPr>
        <w:t xml:space="preserve"> </w:t>
      </w:r>
      <w:r w:rsidR="004E21B2" w:rsidRPr="00AA12D5">
        <w:rPr>
          <w:rFonts w:cs="Arial"/>
          <w:sz w:val="22"/>
          <w:szCs w:val="22"/>
        </w:rPr>
        <w:t xml:space="preserve">on call </w:t>
      </w:r>
      <w:r w:rsidRPr="00AA12D5">
        <w:rPr>
          <w:rFonts w:cs="Arial"/>
          <w:sz w:val="22"/>
          <w:szCs w:val="22"/>
        </w:rPr>
        <w:t>in the eve</w:t>
      </w:r>
      <w:r w:rsidR="00D8328C" w:rsidRPr="00AA12D5">
        <w:rPr>
          <w:rFonts w:cs="Arial"/>
          <w:sz w:val="22"/>
          <w:szCs w:val="22"/>
        </w:rPr>
        <w:t xml:space="preserve">nt of a </w:t>
      </w:r>
      <w:r w:rsidR="004E21B2" w:rsidRPr="00AA12D5">
        <w:rPr>
          <w:rFonts w:cs="Arial"/>
          <w:sz w:val="22"/>
          <w:szCs w:val="22"/>
        </w:rPr>
        <w:t xml:space="preserve">train </w:t>
      </w:r>
      <w:r w:rsidR="00D8328C" w:rsidRPr="00AA12D5">
        <w:rPr>
          <w:rFonts w:cs="Arial"/>
          <w:sz w:val="22"/>
          <w:szCs w:val="22"/>
        </w:rPr>
        <w:t>equipment malfunction.</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Train </w:t>
      </w:r>
      <w:r w:rsidR="00FF085C" w:rsidRPr="00AA12D5">
        <w:rPr>
          <w:rFonts w:cs="Arial"/>
          <w:sz w:val="22"/>
          <w:szCs w:val="22"/>
        </w:rPr>
        <w:t>O</w:t>
      </w:r>
      <w:r w:rsidRPr="00AA12D5">
        <w:rPr>
          <w:rFonts w:cs="Arial"/>
          <w:sz w:val="22"/>
          <w:szCs w:val="22"/>
        </w:rPr>
        <w:t xml:space="preserve">perators must ensure that train crew are available and ready to depart from the </w:t>
      </w:r>
      <w:r w:rsidR="00FF085C" w:rsidRPr="00AA12D5">
        <w:rPr>
          <w:rFonts w:cs="Arial"/>
          <w:sz w:val="22"/>
          <w:szCs w:val="22"/>
        </w:rPr>
        <w:t xml:space="preserve">MWPA </w:t>
      </w:r>
      <w:r w:rsidR="004E21B2" w:rsidRPr="00AA12D5">
        <w:rPr>
          <w:rFonts w:cs="Arial"/>
          <w:sz w:val="22"/>
          <w:szCs w:val="22"/>
        </w:rPr>
        <w:t xml:space="preserve">Rail </w:t>
      </w:r>
      <w:r w:rsidRPr="00AA12D5">
        <w:rPr>
          <w:rFonts w:cs="Arial"/>
          <w:sz w:val="22"/>
          <w:szCs w:val="22"/>
        </w:rPr>
        <w:t xml:space="preserve">Terminal at the times agreed between the Train Operator, </w:t>
      </w:r>
      <w:r w:rsidR="00AB016B" w:rsidRPr="00AA12D5">
        <w:rPr>
          <w:rFonts w:cs="Arial"/>
          <w:sz w:val="22"/>
          <w:szCs w:val="22"/>
        </w:rPr>
        <w:t>MWPA</w:t>
      </w:r>
      <w:r w:rsidRPr="00AA12D5">
        <w:rPr>
          <w:rFonts w:cs="Arial"/>
          <w:sz w:val="22"/>
          <w:szCs w:val="22"/>
        </w:rPr>
        <w:t xml:space="preserve"> and the </w:t>
      </w:r>
      <w:r w:rsidR="00930439" w:rsidRPr="00AA12D5">
        <w:rPr>
          <w:rFonts w:cs="Arial"/>
          <w:sz w:val="22"/>
          <w:szCs w:val="22"/>
        </w:rPr>
        <w:t xml:space="preserve">Arc Infrastructure </w:t>
      </w:r>
      <w:r w:rsidR="00D52E68" w:rsidRPr="00AA12D5">
        <w:rPr>
          <w:rFonts w:cs="Arial"/>
          <w:sz w:val="22"/>
          <w:szCs w:val="22"/>
        </w:rPr>
        <w:t xml:space="preserve">duty </w:t>
      </w:r>
      <w:r w:rsidR="00FF085C" w:rsidRPr="00AA12D5">
        <w:rPr>
          <w:rFonts w:cs="Arial"/>
          <w:sz w:val="22"/>
          <w:szCs w:val="22"/>
        </w:rPr>
        <w:t>t</w:t>
      </w:r>
      <w:r w:rsidRPr="00AA12D5">
        <w:rPr>
          <w:rFonts w:cs="Arial"/>
          <w:sz w:val="22"/>
          <w:szCs w:val="22"/>
        </w:rPr>
        <w:t xml:space="preserve">rain </w:t>
      </w:r>
      <w:r w:rsidR="00FF085C" w:rsidRPr="00AA12D5">
        <w:rPr>
          <w:rFonts w:cs="Arial"/>
          <w:sz w:val="22"/>
          <w:szCs w:val="22"/>
        </w:rPr>
        <w:t>c</w:t>
      </w:r>
      <w:r w:rsidRPr="00AA12D5">
        <w:rPr>
          <w:rFonts w:cs="Arial"/>
          <w:sz w:val="22"/>
          <w:szCs w:val="22"/>
        </w:rPr>
        <w:t>ontroller.</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The </w:t>
      </w:r>
      <w:r w:rsidR="00AB016B" w:rsidRPr="00AA12D5">
        <w:rPr>
          <w:rFonts w:cs="Arial"/>
          <w:sz w:val="22"/>
          <w:szCs w:val="22"/>
        </w:rPr>
        <w:t>MWPA</w:t>
      </w:r>
      <w:r w:rsidRPr="00AA12D5">
        <w:rPr>
          <w:rFonts w:cs="Arial"/>
          <w:sz w:val="22"/>
          <w:szCs w:val="22"/>
        </w:rPr>
        <w:t xml:space="preserve"> will facilitate access to the </w:t>
      </w:r>
      <w:r w:rsidR="00FF085C" w:rsidRPr="00AA12D5">
        <w:rPr>
          <w:rFonts w:cs="Arial"/>
          <w:sz w:val="22"/>
          <w:szCs w:val="22"/>
        </w:rPr>
        <w:t xml:space="preserve">MWPA </w:t>
      </w:r>
      <w:r w:rsidR="004E21B2" w:rsidRPr="00AA12D5">
        <w:rPr>
          <w:rFonts w:cs="Arial"/>
          <w:sz w:val="22"/>
          <w:szCs w:val="22"/>
        </w:rPr>
        <w:t xml:space="preserve">Rail </w:t>
      </w:r>
      <w:r w:rsidRPr="00AA12D5">
        <w:rPr>
          <w:rFonts w:cs="Arial"/>
          <w:sz w:val="22"/>
          <w:szCs w:val="22"/>
        </w:rPr>
        <w:t xml:space="preserve">Terminal precinct as required, for train crews to be relieved. </w:t>
      </w:r>
    </w:p>
    <w:p w:rsidR="00454647" w:rsidRPr="00AA12D5" w:rsidRDefault="00454647" w:rsidP="00B73753">
      <w:pPr>
        <w:tabs>
          <w:tab w:val="left" w:pos="709"/>
        </w:tabs>
        <w:jc w:val="both"/>
        <w:rPr>
          <w:rFonts w:cs="Arial"/>
          <w:sz w:val="22"/>
          <w:szCs w:val="22"/>
        </w:rPr>
      </w:pPr>
    </w:p>
    <w:p w:rsidR="007707FB" w:rsidRPr="00AA12D5" w:rsidRDefault="00FF6B47" w:rsidP="00AA12D5">
      <w:pPr>
        <w:pStyle w:val="Indent1"/>
        <w:spacing w:before="0" w:after="0"/>
        <w:ind w:left="0"/>
        <w:rPr>
          <w:sz w:val="22"/>
          <w:szCs w:val="22"/>
        </w:rPr>
      </w:pPr>
      <w:bookmarkStart w:id="36" w:name="_Toc308430111"/>
      <w:bookmarkStart w:id="37" w:name="_Toc308430303"/>
      <w:bookmarkStart w:id="38" w:name="_Toc308430495"/>
      <w:bookmarkStart w:id="39" w:name="_Toc333504967"/>
      <w:r w:rsidRPr="00AA12D5">
        <w:rPr>
          <w:b/>
          <w:sz w:val="22"/>
          <w:szCs w:val="22"/>
        </w:rPr>
        <w:t>2.7</w:t>
      </w:r>
      <w:r w:rsidRPr="00AA12D5">
        <w:rPr>
          <w:b/>
          <w:sz w:val="22"/>
          <w:szCs w:val="22"/>
        </w:rPr>
        <w:tab/>
      </w:r>
      <w:r w:rsidR="007707FB" w:rsidRPr="00AA12D5">
        <w:rPr>
          <w:b/>
          <w:sz w:val="22"/>
          <w:szCs w:val="22"/>
        </w:rPr>
        <w:t>Despatch of trains</w:t>
      </w:r>
      <w:bookmarkEnd w:id="36"/>
      <w:bookmarkEnd w:id="37"/>
      <w:bookmarkEnd w:id="38"/>
      <w:bookmarkEnd w:id="39"/>
    </w:p>
    <w:p w:rsidR="007707FB" w:rsidRPr="00AA12D5" w:rsidRDefault="007707FB" w:rsidP="00AA12D5">
      <w:pPr>
        <w:tabs>
          <w:tab w:val="left" w:pos="709"/>
        </w:tabs>
        <w:spacing w:after="120"/>
        <w:jc w:val="both"/>
        <w:rPr>
          <w:rFonts w:cs="Arial"/>
          <w:sz w:val="22"/>
          <w:szCs w:val="22"/>
        </w:rPr>
      </w:pPr>
      <w:r w:rsidRPr="00AA12D5">
        <w:rPr>
          <w:rFonts w:cs="Arial"/>
          <w:sz w:val="22"/>
          <w:szCs w:val="22"/>
        </w:rPr>
        <w:t xml:space="preserve">Trains are dispatched from </w:t>
      </w:r>
      <w:r w:rsidR="004E21B2" w:rsidRPr="00AA12D5">
        <w:rPr>
          <w:rFonts w:cs="Arial"/>
          <w:sz w:val="22"/>
          <w:szCs w:val="22"/>
        </w:rPr>
        <w:t xml:space="preserve">MWPA </w:t>
      </w:r>
      <w:r w:rsidR="00D8328C" w:rsidRPr="00AA12D5">
        <w:rPr>
          <w:rFonts w:cs="Arial"/>
          <w:sz w:val="22"/>
          <w:szCs w:val="22"/>
        </w:rPr>
        <w:t>Rail Terminal on the basis of:</w:t>
      </w:r>
    </w:p>
    <w:p w:rsidR="007707FB" w:rsidRPr="00AA12D5" w:rsidRDefault="00AA12D5" w:rsidP="00AA12D5">
      <w:pPr>
        <w:pStyle w:val="ListParagraph"/>
        <w:numPr>
          <w:ilvl w:val="0"/>
          <w:numId w:val="11"/>
        </w:numPr>
        <w:tabs>
          <w:tab w:val="left" w:pos="1134"/>
        </w:tabs>
        <w:ind w:left="567" w:hanging="283"/>
        <w:jc w:val="both"/>
        <w:rPr>
          <w:rFonts w:ascii="Arial" w:hAnsi="Arial" w:cs="Arial"/>
          <w:sz w:val="22"/>
          <w:szCs w:val="22"/>
        </w:rPr>
      </w:pPr>
      <w:r w:rsidRPr="00AA12D5">
        <w:rPr>
          <w:rFonts w:ascii="Arial" w:hAnsi="Arial" w:cs="Arial"/>
          <w:sz w:val="22"/>
          <w:szCs w:val="22"/>
        </w:rPr>
        <w:t>Advice</w:t>
      </w:r>
      <w:r w:rsidR="007707FB" w:rsidRPr="00AA12D5">
        <w:rPr>
          <w:rFonts w:ascii="Arial" w:hAnsi="Arial" w:cs="Arial"/>
          <w:sz w:val="22"/>
          <w:szCs w:val="22"/>
        </w:rPr>
        <w:t xml:space="preserve"> from the </w:t>
      </w:r>
      <w:r w:rsidR="00930439" w:rsidRPr="00AA12D5">
        <w:rPr>
          <w:rFonts w:ascii="Arial" w:hAnsi="Arial" w:cs="Arial"/>
          <w:sz w:val="22"/>
          <w:szCs w:val="22"/>
        </w:rPr>
        <w:t>Arc Infrastructure</w:t>
      </w:r>
      <w:r w:rsidR="00D52E68" w:rsidRPr="00AA12D5">
        <w:rPr>
          <w:rFonts w:ascii="Arial" w:hAnsi="Arial" w:cs="Arial"/>
          <w:sz w:val="22"/>
          <w:szCs w:val="22"/>
        </w:rPr>
        <w:t xml:space="preserve"> duty </w:t>
      </w:r>
      <w:r w:rsidR="00FF085C" w:rsidRPr="00AA12D5">
        <w:rPr>
          <w:rFonts w:ascii="Arial" w:hAnsi="Arial" w:cs="Arial"/>
          <w:sz w:val="22"/>
          <w:szCs w:val="22"/>
        </w:rPr>
        <w:t>t</w:t>
      </w:r>
      <w:r w:rsidR="007707FB" w:rsidRPr="00AA12D5">
        <w:rPr>
          <w:rFonts w:ascii="Arial" w:hAnsi="Arial" w:cs="Arial"/>
          <w:sz w:val="22"/>
          <w:szCs w:val="22"/>
        </w:rPr>
        <w:t xml:space="preserve">rain </w:t>
      </w:r>
      <w:r w:rsidR="00FF085C" w:rsidRPr="00AA12D5">
        <w:rPr>
          <w:rFonts w:ascii="Arial" w:hAnsi="Arial" w:cs="Arial"/>
          <w:sz w:val="22"/>
          <w:szCs w:val="22"/>
        </w:rPr>
        <w:t>c</w:t>
      </w:r>
      <w:r w:rsidR="007707FB" w:rsidRPr="00AA12D5">
        <w:rPr>
          <w:rFonts w:ascii="Arial" w:hAnsi="Arial" w:cs="Arial"/>
          <w:sz w:val="22"/>
          <w:szCs w:val="22"/>
        </w:rPr>
        <w:t xml:space="preserve">ontroller being prepared to accept a train from </w:t>
      </w:r>
      <w:r w:rsidR="004E21B2" w:rsidRPr="00AA12D5">
        <w:rPr>
          <w:rFonts w:ascii="Arial" w:hAnsi="Arial" w:cs="Arial"/>
          <w:sz w:val="22"/>
          <w:szCs w:val="22"/>
        </w:rPr>
        <w:t xml:space="preserve">the </w:t>
      </w:r>
      <w:r w:rsidR="007707FB" w:rsidRPr="00AA12D5">
        <w:rPr>
          <w:rFonts w:ascii="Arial" w:hAnsi="Arial" w:cs="Arial"/>
          <w:sz w:val="22"/>
          <w:szCs w:val="22"/>
        </w:rPr>
        <w:t>Port to travel through to Narngulu</w:t>
      </w:r>
      <w:r>
        <w:rPr>
          <w:rFonts w:ascii="Arial" w:hAnsi="Arial" w:cs="Arial"/>
          <w:sz w:val="22"/>
          <w:szCs w:val="22"/>
        </w:rPr>
        <w:t>.</w:t>
      </w:r>
    </w:p>
    <w:p w:rsidR="007707FB" w:rsidRPr="00AA12D5" w:rsidRDefault="00AA12D5" w:rsidP="00AA12D5">
      <w:pPr>
        <w:pStyle w:val="ListParagraph"/>
        <w:numPr>
          <w:ilvl w:val="0"/>
          <w:numId w:val="11"/>
        </w:numPr>
        <w:tabs>
          <w:tab w:val="left" w:pos="1134"/>
        </w:tabs>
        <w:ind w:left="567" w:hanging="283"/>
        <w:jc w:val="both"/>
        <w:rPr>
          <w:rFonts w:ascii="Arial" w:hAnsi="Arial" w:cs="Arial"/>
          <w:sz w:val="22"/>
          <w:szCs w:val="22"/>
        </w:rPr>
      </w:pPr>
      <w:r w:rsidRPr="00AA12D5">
        <w:rPr>
          <w:rFonts w:ascii="Arial" w:hAnsi="Arial" w:cs="Arial"/>
          <w:sz w:val="22"/>
          <w:szCs w:val="22"/>
        </w:rPr>
        <w:t>Safe</w:t>
      </w:r>
      <w:r w:rsidR="00DF0BEA" w:rsidRPr="00AA12D5">
        <w:rPr>
          <w:rFonts w:ascii="Arial" w:hAnsi="Arial" w:cs="Arial"/>
          <w:sz w:val="22"/>
          <w:szCs w:val="22"/>
        </w:rPr>
        <w:t xml:space="preserve"> </w:t>
      </w:r>
      <w:r w:rsidR="007707FB" w:rsidRPr="00AA12D5">
        <w:rPr>
          <w:rFonts w:ascii="Arial" w:hAnsi="Arial" w:cs="Arial"/>
          <w:sz w:val="22"/>
          <w:szCs w:val="22"/>
        </w:rPr>
        <w:t xml:space="preserve">working processes having been </w:t>
      </w:r>
      <w:r w:rsidR="004E21B2" w:rsidRPr="00AA12D5">
        <w:rPr>
          <w:rFonts w:ascii="Arial" w:hAnsi="Arial" w:cs="Arial"/>
          <w:sz w:val="22"/>
          <w:szCs w:val="22"/>
        </w:rPr>
        <w:t xml:space="preserve">put in place, </w:t>
      </w:r>
      <w:r w:rsidR="007707FB" w:rsidRPr="00AA12D5">
        <w:rPr>
          <w:rFonts w:ascii="Arial" w:hAnsi="Arial" w:cs="Arial"/>
          <w:sz w:val="22"/>
          <w:szCs w:val="22"/>
        </w:rPr>
        <w:t xml:space="preserve">providing authorisation by the </w:t>
      </w:r>
      <w:r w:rsidR="00930439" w:rsidRPr="00AA12D5">
        <w:rPr>
          <w:rFonts w:ascii="Arial" w:hAnsi="Arial" w:cs="Arial"/>
          <w:sz w:val="22"/>
          <w:szCs w:val="22"/>
        </w:rPr>
        <w:t xml:space="preserve">Arc Infrastructure </w:t>
      </w:r>
      <w:r w:rsidR="00D52E68" w:rsidRPr="00AA12D5">
        <w:rPr>
          <w:rFonts w:ascii="Arial" w:hAnsi="Arial" w:cs="Arial"/>
          <w:sz w:val="22"/>
          <w:szCs w:val="22"/>
        </w:rPr>
        <w:t xml:space="preserve">duty </w:t>
      </w:r>
      <w:r w:rsidR="00FF085C" w:rsidRPr="00AA12D5">
        <w:rPr>
          <w:rFonts w:ascii="Arial" w:hAnsi="Arial" w:cs="Arial"/>
          <w:sz w:val="22"/>
          <w:szCs w:val="22"/>
        </w:rPr>
        <w:t>t</w:t>
      </w:r>
      <w:r w:rsidR="007707FB" w:rsidRPr="00AA12D5">
        <w:rPr>
          <w:rFonts w:ascii="Arial" w:hAnsi="Arial" w:cs="Arial"/>
          <w:sz w:val="22"/>
          <w:szCs w:val="22"/>
        </w:rPr>
        <w:t xml:space="preserve">rain </w:t>
      </w:r>
      <w:r w:rsidR="00FF085C" w:rsidRPr="00AA12D5">
        <w:rPr>
          <w:rFonts w:ascii="Arial" w:hAnsi="Arial" w:cs="Arial"/>
          <w:sz w:val="22"/>
          <w:szCs w:val="22"/>
        </w:rPr>
        <w:t>c</w:t>
      </w:r>
      <w:r w:rsidR="007707FB" w:rsidRPr="00AA12D5">
        <w:rPr>
          <w:rFonts w:ascii="Arial" w:hAnsi="Arial" w:cs="Arial"/>
          <w:sz w:val="22"/>
          <w:szCs w:val="22"/>
        </w:rPr>
        <w:t xml:space="preserve">ontroller that the train is able to enter </w:t>
      </w:r>
      <w:r w:rsidRPr="00AA12D5">
        <w:rPr>
          <w:rFonts w:ascii="Arial" w:hAnsi="Arial" w:cs="Arial"/>
          <w:sz w:val="22"/>
          <w:szCs w:val="22"/>
        </w:rPr>
        <w:t>the Arc</w:t>
      </w:r>
      <w:r w:rsidR="00930439" w:rsidRPr="00AA12D5">
        <w:rPr>
          <w:rFonts w:ascii="Arial" w:hAnsi="Arial" w:cs="Arial"/>
          <w:sz w:val="22"/>
          <w:szCs w:val="22"/>
        </w:rPr>
        <w:t xml:space="preserve"> Infrastructure</w:t>
      </w:r>
      <w:r w:rsidR="007707FB" w:rsidRPr="00AA12D5">
        <w:rPr>
          <w:rFonts w:ascii="Arial" w:hAnsi="Arial" w:cs="Arial"/>
          <w:sz w:val="22"/>
          <w:szCs w:val="22"/>
        </w:rPr>
        <w:t xml:space="preserve"> Network</w:t>
      </w:r>
      <w:r w:rsidR="00454647" w:rsidRPr="00AA12D5">
        <w:rPr>
          <w:rFonts w:ascii="Arial" w:hAnsi="Arial" w:cs="Arial"/>
          <w:sz w:val="22"/>
          <w:szCs w:val="22"/>
        </w:rPr>
        <w:t>.</w:t>
      </w:r>
    </w:p>
    <w:p w:rsidR="00D8328C" w:rsidRPr="00AA12D5" w:rsidRDefault="00D8328C" w:rsidP="00B73753">
      <w:pPr>
        <w:pStyle w:val="Heading1"/>
        <w:jc w:val="both"/>
        <w:rPr>
          <w:rFonts w:ascii="Arial" w:hAnsi="Arial" w:cs="Arial"/>
          <w:szCs w:val="22"/>
        </w:rPr>
      </w:pPr>
      <w:bookmarkStart w:id="40" w:name="_Toc308430112"/>
      <w:bookmarkStart w:id="41" w:name="_Toc308430304"/>
      <w:bookmarkStart w:id="42" w:name="_Toc308430496"/>
    </w:p>
    <w:p w:rsidR="00D8328C" w:rsidRPr="00AA12D5" w:rsidRDefault="00FF6B47" w:rsidP="00AA12D5">
      <w:pPr>
        <w:pStyle w:val="Indent1"/>
        <w:spacing w:before="0" w:after="0"/>
        <w:ind w:left="0"/>
        <w:rPr>
          <w:b/>
          <w:sz w:val="22"/>
          <w:szCs w:val="22"/>
        </w:rPr>
      </w:pPr>
      <w:bookmarkStart w:id="43" w:name="_Toc333504968"/>
      <w:r w:rsidRPr="00AA12D5">
        <w:rPr>
          <w:b/>
          <w:sz w:val="22"/>
          <w:szCs w:val="22"/>
        </w:rPr>
        <w:t>2.8</w:t>
      </w:r>
      <w:r w:rsidRPr="00AA12D5">
        <w:rPr>
          <w:b/>
          <w:sz w:val="22"/>
          <w:szCs w:val="22"/>
        </w:rPr>
        <w:tab/>
      </w:r>
      <w:r w:rsidR="007707FB" w:rsidRPr="00AA12D5">
        <w:rPr>
          <w:b/>
          <w:sz w:val="22"/>
          <w:szCs w:val="22"/>
        </w:rPr>
        <w:t>Operating Limitations</w:t>
      </w:r>
      <w:bookmarkEnd w:id="40"/>
      <w:bookmarkEnd w:id="41"/>
      <w:bookmarkEnd w:id="42"/>
      <w:bookmarkEnd w:id="43"/>
    </w:p>
    <w:p w:rsidR="007707FB" w:rsidRPr="00AA12D5" w:rsidRDefault="007707FB" w:rsidP="00AA12D5">
      <w:pPr>
        <w:tabs>
          <w:tab w:val="left" w:pos="709"/>
        </w:tabs>
        <w:jc w:val="both"/>
        <w:rPr>
          <w:rFonts w:cs="Arial"/>
          <w:sz w:val="22"/>
          <w:szCs w:val="22"/>
        </w:rPr>
      </w:pPr>
      <w:r w:rsidRPr="00AA12D5">
        <w:rPr>
          <w:rFonts w:cs="Arial"/>
          <w:sz w:val="22"/>
          <w:szCs w:val="22"/>
        </w:rPr>
        <w:t xml:space="preserve">Except for the KML </w:t>
      </w:r>
      <w:r w:rsidR="00FF085C" w:rsidRPr="00AA12D5">
        <w:rPr>
          <w:rFonts w:cs="Arial"/>
          <w:sz w:val="22"/>
          <w:szCs w:val="22"/>
        </w:rPr>
        <w:t>s</w:t>
      </w:r>
      <w:r w:rsidRPr="00AA12D5">
        <w:rPr>
          <w:rFonts w:cs="Arial"/>
          <w:sz w:val="22"/>
          <w:szCs w:val="22"/>
        </w:rPr>
        <w:t xml:space="preserve">iding and the </w:t>
      </w:r>
      <w:r w:rsidR="00FF085C" w:rsidRPr="00AA12D5">
        <w:rPr>
          <w:rFonts w:cs="Arial"/>
          <w:sz w:val="22"/>
          <w:szCs w:val="22"/>
        </w:rPr>
        <w:t>R</w:t>
      </w:r>
      <w:r w:rsidRPr="00AA12D5">
        <w:rPr>
          <w:rFonts w:cs="Arial"/>
          <w:sz w:val="22"/>
          <w:szCs w:val="22"/>
        </w:rPr>
        <w:t>un-</w:t>
      </w:r>
      <w:r w:rsidR="00FF085C" w:rsidRPr="00AA12D5">
        <w:rPr>
          <w:rFonts w:cs="Arial"/>
          <w:sz w:val="22"/>
          <w:szCs w:val="22"/>
        </w:rPr>
        <w:t>a</w:t>
      </w:r>
      <w:r w:rsidRPr="00AA12D5">
        <w:rPr>
          <w:rFonts w:cs="Arial"/>
          <w:sz w:val="22"/>
          <w:szCs w:val="22"/>
        </w:rPr>
        <w:t xml:space="preserve">round siding between </w:t>
      </w:r>
      <w:r w:rsidR="00DF0BEA" w:rsidRPr="00AA12D5">
        <w:rPr>
          <w:rFonts w:cs="Arial"/>
          <w:sz w:val="22"/>
          <w:szCs w:val="22"/>
        </w:rPr>
        <w:t>P10</w:t>
      </w:r>
      <w:r w:rsidRPr="00AA12D5">
        <w:rPr>
          <w:rFonts w:cs="Arial"/>
          <w:sz w:val="22"/>
          <w:szCs w:val="22"/>
        </w:rPr>
        <w:t xml:space="preserve"> turnout and </w:t>
      </w:r>
      <w:r w:rsidR="00DF0BEA" w:rsidRPr="00AA12D5">
        <w:rPr>
          <w:rFonts w:cs="Arial"/>
          <w:sz w:val="22"/>
          <w:szCs w:val="22"/>
        </w:rPr>
        <w:t>P11</w:t>
      </w:r>
      <w:r w:rsidRPr="00AA12D5">
        <w:rPr>
          <w:rFonts w:cs="Arial"/>
          <w:sz w:val="22"/>
          <w:szCs w:val="22"/>
        </w:rPr>
        <w:t xml:space="preserve"> turnouts</w:t>
      </w:r>
      <w:r w:rsidR="00454647" w:rsidRPr="00AA12D5">
        <w:rPr>
          <w:rFonts w:cs="Arial"/>
          <w:sz w:val="22"/>
          <w:szCs w:val="22"/>
        </w:rPr>
        <w:t>,</w:t>
      </w:r>
      <w:r w:rsidRPr="00AA12D5">
        <w:rPr>
          <w:rFonts w:cs="Arial"/>
          <w:sz w:val="22"/>
          <w:szCs w:val="22"/>
        </w:rPr>
        <w:t xml:space="preserve"> the maximum axle load of any locomotive or other rail vehicle shall not exceed 21 tonnes on track.</w:t>
      </w:r>
      <w:r w:rsidR="001A6587" w:rsidRPr="00AA12D5">
        <w:rPr>
          <w:rFonts w:cs="Arial"/>
          <w:sz w:val="22"/>
          <w:szCs w:val="22"/>
        </w:rPr>
        <w:t xml:space="preserve"> Notification of permissible axle loads for individual </w:t>
      </w:r>
      <w:r w:rsidR="00AB016B" w:rsidRPr="00AA12D5">
        <w:rPr>
          <w:rFonts w:cs="Arial"/>
          <w:sz w:val="22"/>
          <w:szCs w:val="22"/>
        </w:rPr>
        <w:t>MWPA</w:t>
      </w:r>
      <w:r w:rsidR="001A6587" w:rsidRPr="00AA12D5">
        <w:rPr>
          <w:rFonts w:cs="Arial"/>
          <w:sz w:val="22"/>
          <w:szCs w:val="22"/>
        </w:rPr>
        <w:t xml:space="preserve"> Rail Terminal tracks will be provided to </w:t>
      </w:r>
      <w:r w:rsidR="00FF085C" w:rsidRPr="00AA12D5">
        <w:rPr>
          <w:rFonts w:cs="Arial"/>
          <w:sz w:val="22"/>
          <w:szCs w:val="22"/>
        </w:rPr>
        <w:t>T</w:t>
      </w:r>
      <w:r w:rsidR="001A6587" w:rsidRPr="00AA12D5">
        <w:rPr>
          <w:rFonts w:cs="Arial"/>
          <w:sz w:val="22"/>
          <w:szCs w:val="22"/>
        </w:rPr>
        <w:t xml:space="preserve">rain </w:t>
      </w:r>
      <w:r w:rsidR="00FF085C" w:rsidRPr="00AA12D5">
        <w:rPr>
          <w:rFonts w:cs="Arial"/>
          <w:sz w:val="22"/>
          <w:szCs w:val="22"/>
        </w:rPr>
        <w:t>O</w:t>
      </w:r>
      <w:r w:rsidR="001A6587" w:rsidRPr="00AA12D5">
        <w:rPr>
          <w:rFonts w:cs="Arial"/>
          <w:sz w:val="22"/>
          <w:szCs w:val="22"/>
        </w:rPr>
        <w:t>perators and be subject to amendment from time to time.</w:t>
      </w:r>
    </w:p>
    <w:p w:rsidR="00D8328C" w:rsidRPr="00AA12D5" w:rsidRDefault="00D8328C" w:rsidP="00B73753">
      <w:pPr>
        <w:pStyle w:val="ListParagraph"/>
        <w:tabs>
          <w:tab w:val="left" w:pos="709"/>
        </w:tabs>
        <w:ind w:left="709"/>
        <w:jc w:val="both"/>
        <w:rPr>
          <w:rFonts w:ascii="Arial" w:hAnsi="Arial"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t xml:space="preserve">The maximum axle load of any locomotive or other rail vehicle shall not exceed 22.9 tonnes on the KML </w:t>
      </w:r>
      <w:r w:rsidR="00FF085C" w:rsidRPr="00AA12D5">
        <w:rPr>
          <w:rFonts w:cs="Arial"/>
          <w:sz w:val="22"/>
          <w:szCs w:val="22"/>
        </w:rPr>
        <w:t>s</w:t>
      </w:r>
      <w:r w:rsidRPr="00AA12D5">
        <w:rPr>
          <w:rFonts w:cs="Arial"/>
          <w:sz w:val="22"/>
          <w:szCs w:val="22"/>
        </w:rPr>
        <w:t xml:space="preserve">iding and the run-round road between </w:t>
      </w:r>
      <w:r w:rsidR="00C07B3B" w:rsidRPr="00AA12D5">
        <w:rPr>
          <w:rFonts w:cs="Arial"/>
          <w:sz w:val="22"/>
          <w:szCs w:val="22"/>
        </w:rPr>
        <w:t>P10</w:t>
      </w:r>
      <w:r w:rsidRPr="00AA12D5">
        <w:rPr>
          <w:rFonts w:cs="Arial"/>
          <w:sz w:val="22"/>
          <w:szCs w:val="22"/>
        </w:rPr>
        <w:t xml:space="preserve"> turnout and </w:t>
      </w:r>
      <w:r w:rsidR="00C07B3B" w:rsidRPr="00AA12D5">
        <w:rPr>
          <w:rFonts w:cs="Arial"/>
          <w:sz w:val="22"/>
          <w:szCs w:val="22"/>
        </w:rPr>
        <w:t>P11</w:t>
      </w:r>
      <w:r w:rsidRPr="00AA12D5">
        <w:rPr>
          <w:rFonts w:cs="Arial"/>
          <w:sz w:val="22"/>
          <w:szCs w:val="22"/>
        </w:rPr>
        <w:t xml:space="preserve"> turnout.</w:t>
      </w:r>
    </w:p>
    <w:p w:rsidR="00D8328C" w:rsidRPr="00AA12D5" w:rsidRDefault="00D8328C" w:rsidP="00B73753">
      <w:pPr>
        <w:pStyle w:val="ListParagraph"/>
        <w:tabs>
          <w:tab w:val="left" w:pos="709"/>
        </w:tabs>
        <w:ind w:left="709"/>
        <w:jc w:val="both"/>
        <w:rPr>
          <w:rFonts w:ascii="Arial" w:hAnsi="Arial" w:cs="Arial"/>
          <w:sz w:val="22"/>
          <w:szCs w:val="22"/>
        </w:rPr>
      </w:pPr>
    </w:p>
    <w:p w:rsidR="00B73753" w:rsidRPr="00AA12D5" w:rsidRDefault="007707FB" w:rsidP="00AA12D5">
      <w:pPr>
        <w:tabs>
          <w:tab w:val="left" w:pos="709"/>
        </w:tabs>
        <w:jc w:val="both"/>
        <w:rPr>
          <w:rFonts w:cs="Arial"/>
          <w:sz w:val="22"/>
          <w:szCs w:val="22"/>
        </w:rPr>
      </w:pPr>
      <w:r w:rsidRPr="00AA12D5">
        <w:rPr>
          <w:rFonts w:cs="Arial"/>
          <w:sz w:val="22"/>
          <w:szCs w:val="22"/>
        </w:rPr>
        <w:t xml:space="preserve">Due to limitations caused by the length of the shunting neck, no more than three attached locomotives can use the </w:t>
      </w:r>
      <w:r w:rsidR="00FF085C" w:rsidRPr="00AA12D5">
        <w:rPr>
          <w:rFonts w:cs="Arial"/>
          <w:sz w:val="22"/>
          <w:szCs w:val="22"/>
        </w:rPr>
        <w:t>R</w:t>
      </w:r>
      <w:r w:rsidRPr="00AA12D5">
        <w:rPr>
          <w:rFonts w:cs="Arial"/>
          <w:sz w:val="22"/>
          <w:szCs w:val="22"/>
        </w:rPr>
        <w:t>un-around track in any single movement.</w:t>
      </w:r>
    </w:p>
    <w:p w:rsidR="00D8328C" w:rsidRPr="00AA12D5" w:rsidRDefault="00D8328C" w:rsidP="00B73753">
      <w:pPr>
        <w:pStyle w:val="ListParagraph"/>
        <w:tabs>
          <w:tab w:val="left" w:pos="709"/>
        </w:tabs>
        <w:ind w:left="709"/>
        <w:jc w:val="both"/>
        <w:rPr>
          <w:rFonts w:ascii="Arial" w:hAnsi="Arial" w:cs="Arial"/>
          <w:sz w:val="22"/>
          <w:szCs w:val="22"/>
        </w:rPr>
      </w:pPr>
    </w:p>
    <w:p w:rsidR="00D8328C" w:rsidRPr="00AA12D5" w:rsidRDefault="007707FB" w:rsidP="00AA12D5">
      <w:pPr>
        <w:tabs>
          <w:tab w:val="left" w:pos="709"/>
        </w:tabs>
        <w:spacing w:after="120"/>
        <w:jc w:val="both"/>
        <w:rPr>
          <w:rFonts w:cs="Arial"/>
          <w:sz w:val="22"/>
          <w:szCs w:val="22"/>
        </w:rPr>
      </w:pPr>
      <w:r w:rsidRPr="00AA12D5">
        <w:rPr>
          <w:rFonts w:cs="Arial"/>
          <w:sz w:val="22"/>
          <w:szCs w:val="22"/>
        </w:rPr>
        <w:t xml:space="preserve">The </w:t>
      </w:r>
      <w:r w:rsidR="00C07B3B" w:rsidRPr="00AA12D5">
        <w:rPr>
          <w:rFonts w:cs="Arial"/>
          <w:sz w:val="22"/>
          <w:szCs w:val="22"/>
        </w:rPr>
        <w:t xml:space="preserve">normal </w:t>
      </w:r>
      <w:r w:rsidRPr="00AA12D5">
        <w:rPr>
          <w:rFonts w:cs="Arial"/>
          <w:sz w:val="22"/>
          <w:szCs w:val="22"/>
        </w:rPr>
        <w:t xml:space="preserve">maximum length of trains, inclusive of locomotives, is </w:t>
      </w:r>
      <w:r w:rsidR="00D8328C" w:rsidRPr="00AA12D5">
        <w:rPr>
          <w:rFonts w:cs="Arial"/>
          <w:sz w:val="22"/>
          <w:szCs w:val="22"/>
        </w:rPr>
        <w:t>shown in Table 5.</w:t>
      </w:r>
    </w:p>
    <w:p w:rsidR="007707FB" w:rsidRPr="00AA12D5" w:rsidRDefault="007707FB" w:rsidP="00B73753">
      <w:pPr>
        <w:ind w:firstLine="709"/>
        <w:jc w:val="both"/>
        <w:rPr>
          <w:rFonts w:cs="Arial"/>
          <w:b/>
          <w:bCs/>
          <w:sz w:val="22"/>
          <w:szCs w:val="22"/>
        </w:rPr>
      </w:pPr>
      <w:r w:rsidRPr="00AA12D5">
        <w:rPr>
          <w:rFonts w:cs="Arial"/>
          <w:b/>
          <w:bCs/>
          <w:sz w:val="22"/>
          <w:szCs w:val="22"/>
        </w:rPr>
        <w:t>Table 5 Maximum Train lengths</w:t>
      </w:r>
    </w:p>
    <w:tbl>
      <w:tblPr>
        <w:tblW w:w="455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04"/>
        <w:gridCol w:w="4359"/>
      </w:tblGrid>
      <w:tr w:rsidR="00D8328C" w:rsidRPr="00AA12D5" w:rsidTr="00D8328C">
        <w:trPr>
          <w:cantSplit/>
          <w:trHeight w:val="367"/>
        </w:trPr>
        <w:tc>
          <w:tcPr>
            <w:tcW w:w="16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57" w:type="dxa"/>
              <w:right w:w="57" w:type="dxa"/>
            </w:tcMar>
            <w:vAlign w:val="center"/>
            <w:hideMark/>
          </w:tcPr>
          <w:p w:rsidR="007707FB" w:rsidRPr="00AA12D5" w:rsidRDefault="007707FB" w:rsidP="00B73753">
            <w:pPr>
              <w:ind w:left="360" w:hanging="280"/>
              <w:jc w:val="both"/>
              <w:rPr>
                <w:rFonts w:cs="Arial"/>
                <w:sz w:val="22"/>
                <w:szCs w:val="22"/>
              </w:rPr>
            </w:pPr>
            <w:r w:rsidRPr="00AA12D5">
              <w:rPr>
                <w:rFonts w:cs="Arial"/>
                <w:sz w:val="22"/>
                <w:szCs w:val="22"/>
              </w:rPr>
              <w:t>Train type</w:t>
            </w:r>
          </w:p>
        </w:tc>
        <w:tc>
          <w:tcPr>
            <w:tcW w:w="8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57" w:type="dxa"/>
              <w:right w:w="57" w:type="dxa"/>
            </w:tcMar>
            <w:vAlign w:val="center"/>
            <w:hideMark/>
          </w:tcPr>
          <w:p w:rsidR="007707FB" w:rsidRPr="00AA12D5" w:rsidRDefault="007707FB" w:rsidP="00B73753">
            <w:pPr>
              <w:ind w:left="360" w:hanging="280"/>
              <w:jc w:val="both"/>
              <w:rPr>
                <w:rFonts w:cs="Arial"/>
                <w:sz w:val="22"/>
                <w:szCs w:val="22"/>
              </w:rPr>
            </w:pPr>
            <w:r w:rsidRPr="00AA12D5">
              <w:rPr>
                <w:rFonts w:cs="Arial"/>
                <w:sz w:val="22"/>
                <w:szCs w:val="22"/>
              </w:rPr>
              <w:t>Max Length</w:t>
            </w:r>
          </w:p>
        </w:tc>
        <w:tc>
          <w:tcPr>
            <w:tcW w:w="24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57" w:type="dxa"/>
              <w:right w:w="57" w:type="dxa"/>
            </w:tcMar>
            <w:vAlign w:val="center"/>
            <w:hideMark/>
          </w:tcPr>
          <w:p w:rsidR="007707FB" w:rsidRPr="00AA12D5" w:rsidRDefault="007707FB" w:rsidP="00B73753">
            <w:pPr>
              <w:ind w:left="360" w:hanging="280"/>
              <w:jc w:val="both"/>
              <w:rPr>
                <w:rFonts w:cs="Arial"/>
                <w:sz w:val="22"/>
                <w:szCs w:val="22"/>
              </w:rPr>
            </w:pPr>
            <w:r w:rsidRPr="00AA12D5">
              <w:rPr>
                <w:rFonts w:cs="Arial"/>
                <w:sz w:val="22"/>
                <w:szCs w:val="22"/>
              </w:rPr>
              <w:t>Limitation</w:t>
            </w:r>
          </w:p>
        </w:tc>
      </w:tr>
      <w:tr w:rsidR="00D8328C" w:rsidRPr="00AA12D5" w:rsidTr="00D8328C">
        <w:trPr>
          <w:cantSplit/>
          <w:trHeight w:val="289"/>
        </w:trPr>
        <w:tc>
          <w:tcPr>
            <w:tcW w:w="169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B73753">
            <w:pPr>
              <w:jc w:val="both"/>
              <w:rPr>
                <w:rFonts w:cs="Arial"/>
                <w:sz w:val="22"/>
                <w:szCs w:val="22"/>
              </w:rPr>
            </w:pPr>
            <w:r w:rsidRPr="00AA12D5">
              <w:rPr>
                <w:rFonts w:cs="Arial"/>
                <w:sz w:val="22"/>
                <w:szCs w:val="22"/>
              </w:rPr>
              <w:t>Rotary discharge ore trains</w:t>
            </w:r>
          </w:p>
        </w:tc>
        <w:tc>
          <w:tcPr>
            <w:tcW w:w="848"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E2056B" w:rsidP="00B73753">
            <w:pPr>
              <w:ind w:left="360"/>
              <w:jc w:val="both"/>
              <w:rPr>
                <w:rFonts w:cs="Arial"/>
                <w:sz w:val="22"/>
                <w:szCs w:val="22"/>
              </w:rPr>
            </w:pPr>
            <w:r w:rsidRPr="00AA12D5">
              <w:rPr>
                <w:rFonts w:cs="Arial"/>
                <w:sz w:val="22"/>
                <w:szCs w:val="22"/>
              </w:rPr>
              <w:t>1106m</w:t>
            </w:r>
          </w:p>
        </w:tc>
        <w:tc>
          <w:tcPr>
            <w:tcW w:w="2458"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B73753">
            <w:pPr>
              <w:ind w:left="114"/>
              <w:jc w:val="both"/>
              <w:rPr>
                <w:rFonts w:cs="Arial"/>
                <w:sz w:val="22"/>
                <w:szCs w:val="22"/>
              </w:rPr>
            </w:pPr>
            <w:r w:rsidRPr="00AA12D5">
              <w:rPr>
                <w:rFonts w:cs="Arial"/>
                <w:sz w:val="22"/>
                <w:szCs w:val="22"/>
              </w:rPr>
              <w:t>Must be clear of main line turnout K1 at discharge station</w:t>
            </w:r>
          </w:p>
        </w:tc>
      </w:tr>
      <w:tr w:rsidR="00D8328C" w:rsidRPr="00AA12D5" w:rsidTr="00D8328C">
        <w:trPr>
          <w:cantSplit/>
          <w:trHeight w:val="58"/>
        </w:trPr>
        <w:tc>
          <w:tcPr>
            <w:tcW w:w="169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B73753">
            <w:pPr>
              <w:jc w:val="both"/>
              <w:rPr>
                <w:rFonts w:cs="Arial"/>
                <w:sz w:val="22"/>
                <w:szCs w:val="22"/>
              </w:rPr>
            </w:pPr>
            <w:r w:rsidRPr="00AA12D5">
              <w:rPr>
                <w:rFonts w:cs="Arial"/>
                <w:sz w:val="22"/>
                <w:szCs w:val="22"/>
              </w:rPr>
              <w:t>Bottom discharge ore trains</w:t>
            </w:r>
          </w:p>
        </w:tc>
        <w:tc>
          <w:tcPr>
            <w:tcW w:w="848"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B73753">
            <w:pPr>
              <w:ind w:left="360"/>
              <w:jc w:val="both"/>
              <w:rPr>
                <w:rFonts w:cs="Arial"/>
                <w:sz w:val="22"/>
                <w:szCs w:val="22"/>
              </w:rPr>
            </w:pPr>
            <w:r w:rsidRPr="00AA12D5">
              <w:rPr>
                <w:rFonts w:cs="Arial"/>
                <w:sz w:val="22"/>
                <w:szCs w:val="22"/>
              </w:rPr>
              <w:t>1098m</w:t>
            </w:r>
          </w:p>
        </w:tc>
        <w:tc>
          <w:tcPr>
            <w:tcW w:w="2458"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B73753">
            <w:pPr>
              <w:ind w:left="114"/>
              <w:jc w:val="both"/>
              <w:rPr>
                <w:rFonts w:cs="Arial"/>
                <w:sz w:val="22"/>
                <w:szCs w:val="22"/>
              </w:rPr>
            </w:pPr>
            <w:r w:rsidRPr="00AA12D5">
              <w:rPr>
                <w:rFonts w:cs="Arial"/>
                <w:sz w:val="22"/>
                <w:szCs w:val="22"/>
              </w:rPr>
              <w:t xml:space="preserve">Must be clear of turnout </w:t>
            </w:r>
            <w:r w:rsidR="00C07B3B" w:rsidRPr="00AA12D5">
              <w:rPr>
                <w:rFonts w:cs="Arial"/>
                <w:sz w:val="22"/>
                <w:szCs w:val="22"/>
              </w:rPr>
              <w:t xml:space="preserve">P2 </w:t>
            </w:r>
            <w:r w:rsidRPr="00AA12D5">
              <w:rPr>
                <w:rFonts w:cs="Arial"/>
                <w:sz w:val="22"/>
                <w:szCs w:val="22"/>
              </w:rPr>
              <w:t>at discharge station</w:t>
            </w:r>
          </w:p>
        </w:tc>
      </w:tr>
      <w:tr w:rsidR="00D8328C" w:rsidRPr="00AA12D5" w:rsidTr="00D8328C">
        <w:trPr>
          <w:cantSplit/>
          <w:trHeight w:val="345"/>
        </w:trPr>
        <w:tc>
          <w:tcPr>
            <w:tcW w:w="1694"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E2056B" w:rsidP="00E2056B">
            <w:pPr>
              <w:jc w:val="both"/>
              <w:rPr>
                <w:rFonts w:cs="Arial"/>
                <w:sz w:val="22"/>
                <w:szCs w:val="22"/>
              </w:rPr>
            </w:pPr>
            <w:r w:rsidRPr="00AA12D5">
              <w:rPr>
                <w:rFonts w:cs="Arial"/>
                <w:sz w:val="22"/>
                <w:szCs w:val="22"/>
              </w:rPr>
              <w:t>G</w:t>
            </w:r>
            <w:r w:rsidR="00435D9A" w:rsidRPr="00AA12D5">
              <w:rPr>
                <w:rFonts w:cs="Arial"/>
                <w:sz w:val="22"/>
                <w:szCs w:val="22"/>
              </w:rPr>
              <w:t xml:space="preserve">rain </w:t>
            </w:r>
            <w:r w:rsidR="007707FB" w:rsidRPr="00AA12D5">
              <w:rPr>
                <w:rFonts w:cs="Arial"/>
                <w:sz w:val="22"/>
                <w:szCs w:val="22"/>
              </w:rPr>
              <w:t>trains</w:t>
            </w:r>
            <w:r w:rsidRPr="00AA12D5">
              <w:rPr>
                <w:rFonts w:cs="Arial"/>
                <w:sz w:val="22"/>
                <w:szCs w:val="22"/>
              </w:rPr>
              <w:t xml:space="preserve"> </w:t>
            </w:r>
          </w:p>
        </w:tc>
        <w:tc>
          <w:tcPr>
            <w:tcW w:w="848"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B73753">
            <w:pPr>
              <w:ind w:left="360"/>
              <w:jc w:val="both"/>
              <w:rPr>
                <w:rFonts w:cs="Arial"/>
                <w:sz w:val="22"/>
                <w:szCs w:val="22"/>
              </w:rPr>
            </w:pPr>
            <w:r w:rsidRPr="00AA12D5">
              <w:rPr>
                <w:rFonts w:cs="Arial"/>
                <w:sz w:val="22"/>
                <w:szCs w:val="22"/>
              </w:rPr>
              <w:t>884m</w:t>
            </w:r>
          </w:p>
        </w:tc>
        <w:tc>
          <w:tcPr>
            <w:tcW w:w="2458"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7707FB" w:rsidRPr="00AA12D5" w:rsidRDefault="007707FB" w:rsidP="006D28EB">
            <w:pPr>
              <w:ind w:left="114"/>
              <w:jc w:val="both"/>
              <w:rPr>
                <w:rFonts w:cs="Arial"/>
                <w:sz w:val="22"/>
                <w:szCs w:val="22"/>
              </w:rPr>
            </w:pPr>
            <w:r w:rsidRPr="00AA12D5">
              <w:rPr>
                <w:rFonts w:cs="Arial"/>
                <w:sz w:val="22"/>
                <w:szCs w:val="22"/>
              </w:rPr>
              <w:t xml:space="preserve">Must be clear of turnout </w:t>
            </w:r>
            <w:r w:rsidR="00C07B3B" w:rsidRPr="00AA12D5">
              <w:rPr>
                <w:rFonts w:cs="Arial"/>
                <w:sz w:val="22"/>
                <w:szCs w:val="22"/>
              </w:rPr>
              <w:t>P12</w:t>
            </w:r>
            <w:r w:rsidRPr="00AA12D5">
              <w:rPr>
                <w:rFonts w:cs="Arial"/>
                <w:sz w:val="22"/>
                <w:szCs w:val="22"/>
              </w:rPr>
              <w:t xml:space="preserve"> after discharge</w:t>
            </w:r>
            <w:r w:rsidR="006D28EB" w:rsidRPr="00AA12D5">
              <w:rPr>
                <w:rFonts w:cs="Arial"/>
                <w:sz w:val="22"/>
                <w:szCs w:val="22"/>
              </w:rPr>
              <w:t xml:space="preserve"> or loading</w:t>
            </w:r>
            <w:r w:rsidRPr="00AA12D5">
              <w:rPr>
                <w:rFonts w:cs="Arial"/>
                <w:sz w:val="22"/>
                <w:szCs w:val="22"/>
              </w:rPr>
              <w:t>.</w:t>
            </w:r>
          </w:p>
        </w:tc>
      </w:tr>
    </w:tbl>
    <w:p w:rsidR="00D8328C" w:rsidRPr="00AA12D5" w:rsidRDefault="00D8328C" w:rsidP="00B73753">
      <w:pPr>
        <w:jc w:val="both"/>
        <w:rPr>
          <w:rFonts w:cs="Arial"/>
          <w:sz w:val="22"/>
          <w:szCs w:val="22"/>
        </w:rPr>
      </w:pPr>
    </w:p>
    <w:p w:rsidR="007707FB" w:rsidRPr="00AA12D5" w:rsidRDefault="007737EC" w:rsidP="00AA12D5">
      <w:pPr>
        <w:tabs>
          <w:tab w:val="left" w:pos="709"/>
        </w:tabs>
        <w:jc w:val="both"/>
        <w:rPr>
          <w:rFonts w:cs="Arial"/>
          <w:sz w:val="22"/>
          <w:szCs w:val="22"/>
        </w:rPr>
      </w:pPr>
      <w:r w:rsidRPr="00AA12D5">
        <w:rPr>
          <w:rFonts w:cs="Arial"/>
          <w:sz w:val="22"/>
          <w:szCs w:val="22"/>
        </w:rPr>
        <w:t>Rolling stock</w:t>
      </w:r>
      <w:r w:rsidR="007707FB" w:rsidRPr="00AA12D5">
        <w:rPr>
          <w:rFonts w:cs="Arial"/>
          <w:sz w:val="22"/>
          <w:szCs w:val="22"/>
        </w:rPr>
        <w:t xml:space="preserve">, other than locomotives, must not be attached to or detached from trains within the </w:t>
      </w:r>
      <w:r w:rsidR="00AB016B" w:rsidRPr="00AA12D5">
        <w:rPr>
          <w:rFonts w:cs="Arial"/>
          <w:sz w:val="22"/>
          <w:szCs w:val="22"/>
        </w:rPr>
        <w:t>MWPA</w:t>
      </w:r>
      <w:r w:rsidR="007707FB" w:rsidRPr="00AA12D5">
        <w:rPr>
          <w:rFonts w:cs="Arial"/>
          <w:sz w:val="22"/>
          <w:szCs w:val="22"/>
        </w:rPr>
        <w:t xml:space="preserve"> Rail Terminal.</w:t>
      </w:r>
    </w:p>
    <w:p w:rsidR="00AA12D5" w:rsidRDefault="00AA12D5" w:rsidP="00AA12D5">
      <w:pPr>
        <w:tabs>
          <w:tab w:val="left" w:pos="709"/>
        </w:tabs>
        <w:jc w:val="both"/>
        <w:rPr>
          <w:rFonts w:cs="Arial"/>
          <w:sz w:val="22"/>
          <w:szCs w:val="22"/>
        </w:rPr>
      </w:pPr>
    </w:p>
    <w:p w:rsidR="007707FB" w:rsidRPr="00AA12D5" w:rsidRDefault="007707FB" w:rsidP="00AA12D5">
      <w:pPr>
        <w:tabs>
          <w:tab w:val="left" w:pos="709"/>
        </w:tabs>
        <w:jc w:val="both"/>
        <w:rPr>
          <w:rFonts w:cs="Arial"/>
          <w:sz w:val="22"/>
          <w:szCs w:val="22"/>
        </w:rPr>
      </w:pPr>
      <w:r w:rsidRPr="00AA12D5">
        <w:rPr>
          <w:rFonts w:cs="Arial"/>
          <w:sz w:val="22"/>
          <w:szCs w:val="22"/>
        </w:rPr>
        <w:lastRenderedPageBreak/>
        <w:t xml:space="preserve">Other than in an emergency, and only for the continued safety of the train, the train crew, other staff and the public, repairs or servicing activities on rail </w:t>
      </w:r>
      <w:r w:rsidR="006D28EB" w:rsidRPr="00AA12D5">
        <w:rPr>
          <w:rFonts w:cs="Arial"/>
          <w:sz w:val="22"/>
          <w:szCs w:val="22"/>
        </w:rPr>
        <w:t>rolling</w:t>
      </w:r>
      <w:r w:rsidR="007737EC" w:rsidRPr="00AA12D5">
        <w:rPr>
          <w:rFonts w:cs="Arial"/>
          <w:sz w:val="22"/>
          <w:szCs w:val="22"/>
        </w:rPr>
        <w:t xml:space="preserve"> </w:t>
      </w:r>
      <w:r w:rsidR="006D28EB" w:rsidRPr="00AA12D5">
        <w:rPr>
          <w:rFonts w:cs="Arial"/>
          <w:sz w:val="22"/>
          <w:szCs w:val="22"/>
        </w:rPr>
        <w:t xml:space="preserve">stock </w:t>
      </w:r>
      <w:r w:rsidRPr="00AA12D5">
        <w:rPr>
          <w:rFonts w:cs="Arial"/>
          <w:sz w:val="22"/>
          <w:szCs w:val="22"/>
        </w:rPr>
        <w:t xml:space="preserve">must not be undertaken anywhere within the </w:t>
      </w:r>
      <w:r w:rsidR="00AB016B" w:rsidRPr="00AA12D5">
        <w:rPr>
          <w:rFonts w:cs="Arial"/>
          <w:sz w:val="22"/>
          <w:szCs w:val="22"/>
        </w:rPr>
        <w:t>MWPA</w:t>
      </w:r>
      <w:r w:rsidR="00D8328C" w:rsidRPr="00AA12D5">
        <w:rPr>
          <w:rFonts w:cs="Arial"/>
          <w:sz w:val="22"/>
          <w:szCs w:val="22"/>
        </w:rPr>
        <w:t xml:space="preserve"> Rail</w:t>
      </w:r>
      <w:r w:rsidRPr="00AA12D5">
        <w:rPr>
          <w:rFonts w:cs="Arial"/>
          <w:sz w:val="22"/>
          <w:szCs w:val="22"/>
        </w:rPr>
        <w:t xml:space="preserve"> Terminal.</w:t>
      </w:r>
    </w:p>
    <w:p w:rsidR="00D8328C" w:rsidRPr="00AA12D5" w:rsidRDefault="00D8328C" w:rsidP="00B73753">
      <w:pPr>
        <w:pStyle w:val="ListParagraph"/>
        <w:tabs>
          <w:tab w:val="left" w:pos="709"/>
        </w:tabs>
        <w:ind w:left="709"/>
        <w:jc w:val="both"/>
        <w:rPr>
          <w:rFonts w:ascii="Arial" w:hAnsi="Arial" w:cs="Arial"/>
          <w:sz w:val="22"/>
          <w:szCs w:val="22"/>
        </w:rPr>
      </w:pPr>
    </w:p>
    <w:p w:rsidR="00C07B3B" w:rsidRPr="00AA12D5" w:rsidRDefault="007707FB" w:rsidP="00AA12D5">
      <w:pPr>
        <w:tabs>
          <w:tab w:val="left" w:pos="709"/>
        </w:tabs>
        <w:jc w:val="both"/>
        <w:rPr>
          <w:rFonts w:cs="Arial"/>
          <w:caps/>
          <w:sz w:val="22"/>
          <w:szCs w:val="22"/>
        </w:rPr>
      </w:pPr>
      <w:r w:rsidRPr="00AA12D5">
        <w:rPr>
          <w:rFonts w:cs="Arial"/>
          <w:sz w:val="22"/>
          <w:szCs w:val="22"/>
        </w:rPr>
        <w:t xml:space="preserve">Should the need arise for emergency repairs to be undertaken to permit a train to be moved, work must not commence unless a safe work procedure and works programme has been agreed with the nominated representative of the </w:t>
      </w:r>
      <w:r w:rsidR="00FF085C" w:rsidRPr="00AA12D5">
        <w:rPr>
          <w:rFonts w:cs="Arial"/>
          <w:sz w:val="22"/>
          <w:szCs w:val="22"/>
        </w:rPr>
        <w:t>MWPA</w:t>
      </w:r>
      <w:r w:rsidRPr="00AA12D5">
        <w:rPr>
          <w:rFonts w:cs="Arial"/>
          <w:sz w:val="22"/>
          <w:szCs w:val="22"/>
        </w:rPr>
        <w:t>.</w:t>
      </w:r>
      <w:r w:rsidR="00C07B3B" w:rsidRPr="00AA12D5">
        <w:rPr>
          <w:rFonts w:cs="Arial"/>
          <w:sz w:val="22"/>
          <w:szCs w:val="22"/>
        </w:rPr>
        <w:t xml:space="preserve"> </w:t>
      </w:r>
      <w:bookmarkStart w:id="44" w:name="_Toc308430113"/>
      <w:bookmarkStart w:id="45" w:name="_Toc308430305"/>
      <w:bookmarkStart w:id="46" w:name="_Toc308430497"/>
    </w:p>
    <w:p w:rsidR="00C07B3B" w:rsidRPr="00AA12D5" w:rsidRDefault="00C07B3B" w:rsidP="00B73753">
      <w:pPr>
        <w:tabs>
          <w:tab w:val="left" w:pos="709"/>
        </w:tabs>
        <w:jc w:val="both"/>
        <w:rPr>
          <w:rFonts w:cs="Arial"/>
          <w:b/>
          <w:caps/>
          <w:sz w:val="22"/>
          <w:szCs w:val="22"/>
        </w:rPr>
      </w:pPr>
    </w:p>
    <w:p w:rsidR="00D8328C" w:rsidRPr="00AA12D5" w:rsidRDefault="00FF6B47" w:rsidP="00AA12D5">
      <w:pPr>
        <w:pStyle w:val="Indent1"/>
        <w:spacing w:before="0" w:after="0"/>
        <w:ind w:left="0"/>
        <w:rPr>
          <w:sz w:val="22"/>
          <w:szCs w:val="22"/>
        </w:rPr>
      </w:pPr>
      <w:bookmarkStart w:id="47" w:name="_Toc333504969"/>
      <w:r w:rsidRPr="00AA12D5">
        <w:rPr>
          <w:b/>
          <w:sz w:val="22"/>
          <w:szCs w:val="22"/>
        </w:rPr>
        <w:t>2.9</w:t>
      </w:r>
      <w:r w:rsidRPr="00AA12D5">
        <w:rPr>
          <w:b/>
          <w:sz w:val="22"/>
          <w:szCs w:val="22"/>
        </w:rPr>
        <w:tab/>
      </w:r>
      <w:r w:rsidR="007707FB" w:rsidRPr="00AA12D5">
        <w:rPr>
          <w:b/>
          <w:sz w:val="22"/>
          <w:szCs w:val="22"/>
        </w:rPr>
        <w:t>Access</w:t>
      </w:r>
      <w:bookmarkEnd w:id="44"/>
      <w:bookmarkEnd w:id="45"/>
      <w:bookmarkEnd w:id="46"/>
      <w:bookmarkEnd w:id="47"/>
    </w:p>
    <w:p w:rsidR="00DF0BEA" w:rsidRPr="00AA12D5" w:rsidRDefault="007707FB" w:rsidP="00AA12D5">
      <w:pPr>
        <w:tabs>
          <w:tab w:val="left" w:pos="709"/>
        </w:tabs>
        <w:jc w:val="both"/>
        <w:rPr>
          <w:rFonts w:cs="Arial"/>
          <w:sz w:val="22"/>
          <w:szCs w:val="22"/>
        </w:rPr>
      </w:pPr>
      <w:r w:rsidRPr="00AA12D5">
        <w:rPr>
          <w:rFonts w:cs="Arial"/>
          <w:sz w:val="22"/>
          <w:szCs w:val="22"/>
        </w:rPr>
        <w:t xml:space="preserve">Access to the </w:t>
      </w:r>
      <w:r w:rsidR="00AB016B" w:rsidRPr="00AA12D5">
        <w:rPr>
          <w:rFonts w:cs="Arial"/>
          <w:sz w:val="22"/>
          <w:szCs w:val="22"/>
        </w:rPr>
        <w:t>MWPA</w:t>
      </w:r>
      <w:r w:rsidR="00D8328C" w:rsidRPr="00AA12D5">
        <w:rPr>
          <w:rFonts w:cs="Arial"/>
          <w:sz w:val="22"/>
          <w:szCs w:val="22"/>
        </w:rPr>
        <w:t xml:space="preserve"> Rail</w:t>
      </w:r>
      <w:r w:rsidRPr="00AA12D5">
        <w:rPr>
          <w:rFonts w:cs="Arial"/>
          <w:sz w:val="22"/>
          <w:szCs w:val="22"/>
        </w:rPr>
        <w:t xml:space="preserve"> Terminal is restricted to rail operators who have successfully negotiated a Rail Access Agreement w</w:t>
      </w:r>
      <w:r w:rsidR="00435D9A" w:rsidRPr="00AA12D5">
        <w:rPr>
          <w:rFonts w:cs="Arial"/>
          <w:sz w:val="22"/>
          <w:szCs w:val="22"/>
        </w:rPr>
        <w:t xml:space="preserve">ith </w:t>
      </w:r>
      <w:r w:rsidR="00AB016B" w:rsidRPr="00AA12D5">
        <w:rPr>
          <w:rFonts w:cs="Arial"/>
          <w:sz w:val="22"/>
          <w:szCs w:val="22"/>
        </w:rPr>
        <w:t>MWPA</w:t>
      </w:r>
      <w:r w:rsidR="00D8328C" w:rsidRPr="00AA12D5">
        <w:rPr>
          <w:rFonts w:cs="Arial"/>
          <w:sz w:val="22"/>
          <w:szCs w:val="22"/>
        </w:rPr>
        <w:t>.</w:t>
      </w:r>
    </w:p>
    <w:p w:rsidR="00454647" w:rsidRPr="00AA12D5" w:rsidRDefault="00454647" w:rsidP="00B73753">
      <w:pPr>
        <w:pStyle w:val="Heading1"/>
        <w:jc w:val="both"/>
        <w:rPr>
          <w:rFonts w:ascii="Arial" w:hAnsi="Arial" w:cs="Arial"/>
          <w:b w:val="0"/>
          <w:caps w:val="0"/>
          <w:szCs w:val="22"/>
        </w:rPr>
      </w:pPr>
    </w:p>
    <w:p w:rsidR="00A96342" w:rsidRPr="00AA12D5" w:rsidRDefault="00A96342">
      <w:pPr>
        <w:pStyle w:val="Heading1"/>
        <w:numPr>
          <w:ilvl w:val="0"/>
          <w:numId w:val="3"/>
        </w:numPr>
        <w:jc w:val="both"/>
        <w:rPr>
          <w:rFonts w:ascii="Arial" w:hAnsi="Arial" w:cs="Arial"/>
          <w:szCs w:val="22"/>
        </w:rPr>
      </w:pPr>
      <w:r w:rsidRPr="00AA12D5">
        <w:rPr>
          <w:rFonts w:ascii="Arial" w:hAnsi="Arial" w:cs="Arial"/>
          <w:szCs w:val="22"/>
        </w:rPr>
        <w:t>Definitions</w:t>
      </w:r>
    </w:p>
    <w:p w:rsidR="00A96342" w:rsidRPr="00AA12D5" w:rsidRDefault="00A96342" w:rsidP="00A96342">
      <w:pPr>
        <w:jc w:val="both"/>
        <w:rPr>
          <w:rFonts w:cs="Arial"/>
          <w:b/>
          <w:sz w:val="22"/>
          <w:szCs w:val="22"/>
        </w:rPr>
      </w:pPr>
    </w:p>
    <w:p w:rsidR="00A96342" w:rsidRPr="00AA12D5" w:rsidRDefault="00A96342" w:rsidP="00A96342">
      <w:pPr>
        <w:jc w:val="both"/>
        <w:rPr>
          <w:rFonts w:cs="Arial"/>
          <w:sz w:val="22"/>
          <w:szCs w:val="22"/>
        </w:rPr>
      </w:pPr>
      <w:r w:rsidRPr="00AA12D5">
        <w:rPr>
          <w:rFonts w:cs="Arial"/>
          <w:b/>
          <w:sz w:val="22"/>
          <w:szCs w:val="22"/>
        </w:rPr>
        <w:t xml:space="preserve">MWPA </w:t>
      </w:r>
      <w:r w:rsidRPr="00AA12D5">
        <w:rPr>
          <w:rFonts w:cs="Arial"/>
          <w:sz w:val="22"/>
          <w:szCs w:val="22"/>
        </w:rPr>
        <w:t>- Mid West Ports Authority.</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MWPA Rail Terminal</w:t>
      </w:r>
      <w:r w:rsidRPr="00AA12D5">
        <w:rPr>
          <w:rFonts w:cs="Arial"/>
          <w:sz w:val="22"/>
          <w:szCs w:val="22"/>
        </w:rPr>
        <w:t xml:space="preserve"> – the land area east of the western edge of the Connell Road level crossing at Chainage 0.641.</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MWPA Rail Terminal track</w:t>
      </w:r>
      <w:r w:rsidRPr="00AA12D5">
        <w:rPr>
          <w:rFonts w:cs="Arial"/>
          <w:sz w:val="22"/>
          <w:szCs w:val="22"/>
        </w:rPr>
        <w:t xml:space="preserve"> – all rail tracks to the east of the western edge of the Connell Road level crossing at Chainage 0.641, comprising the tippler, run-around, dumper, and grain tracks together with any connecting turnouts but excluding the track physically within the rotary tippler or physically within the grain unloading facility.</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Train Operator</w:t>
      </w:r>
      <w:r w:rsidRPr="00AA12D5">
        <w:rPr>
          <w:rFonts w:cs="Arial"/>
          <w:sz w:val="22"/>
          <w:szCs w:val="22"/>
        </w:rPr>
        <w:t xml:space="preserve"> – a train operator accredited to operate trains within Western Australia.</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Run-around</w:t>
      </w:r>
      <w:r w:rsidRPr="00AA12D5">
        <w:rPr>
          <w:rFonts w:cs="Arial"/>
          <w:sz w:val="22"/>
          <w:szCs w:val="22"/>
        </w:rPr>
        <w:t xml:space="preserve"> – the process of moving a locomotive(s) from one end of a train to the other and the railway track which facilitates the process.</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Push-pull</w:t>
      </w:r>
      <w:r w:rsidRPr="00AA12D5">
        <w:rPr>
          <w:rFonts w:cs="Arial"/>
          <w:sz w:val="22"/>
          <w:szCs w:val="22"/>
        </w:rPr>
        <w:t xml:space="preserve"> – The operation of a train using locomotives attached to each end of the train under the control of either a single train crew or multiple train crews.</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Distributed Power</w:t>
      </w:r>
      <w:r w:rsidRPr="00AA12D5">
        <w:rPr>
          <w:rFonts w:cs="Arial"/>
          <w:sz w:val="22"/>
          <w:szCs w:val="22"/>
        </w:rPr>
        <w:t xml:space="preserve"> – The operation of a train using locomotives attached either at the ends or ‘distributed’ within the train operated by a single train crew. </w:t>
      </w: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p>
    <w:p w:rsidR="00A96342" w:rsidRPr="00AA12D5" w:rsidRDefault="00A96342" w:rsidP="00A96342">
      <w:pPr>
        <w:jc w:val="both"/>
        <w:rPr>
          <w:rFonts w:cs="Arial"/>
          <w:sz w:val="22"/>
          <w:szCs w:val="22"/>
        </w:rPr>
      </w:pPr>
      <w:r w:rsidRPr="00AA12D5">
        <w:rPr>
          <w:rFonts w:cs="Arial"/>
          <w:b/>
          <w:sz w:val="22"/>
          <w:szCs w:val="22"/>
        </w:rPr>
        <w:t>Rail Terminal Coordinator</w:t>
      </w:r>
      <w:r w:rsidRPr="00AA12D5">
        <w:rPr>
          <w:rFonts w:cs="Arial"/>
          <w:sz w:val="22"/>
          <w:szCs w:val="22"/>
        </w:rPr>
        <w:t xml:space="preserve"> - the nominated representative of the Mid West Ports Authority charged with the operational control of the Geraldton Port Rail Terminal.</w:t>
      </w:r>
    </w:p>
    <w:p w:rsidR="00A96342" w:rsidRPr="00AA12D5" w:rsidRDefault="00A96342" w:rsidP="00A96342">
      <w:pPr>
        <w:jc w:val="both"/>
        <w:rPr>
          <w:rFonts w:cs="Arial"/>
          <w:sz w:val="22"/>
          <w:szCs w:val="22"/>
        </w:rPr>
      </w:pPr>
    </w:p>
    <w:p w:rsidR="00AA12D5" w:rsidRPr="00AA12D5" w:rsidRDefault="0090419F" w:rsidP="00AA12D5">
      <w:pPr>
        <w:pStyle w:val="Heading1"/>
        <w:numPr>
          <w:ilvl w:val="0"/>
          <w:numId w:val="3"/>
        </w:numPr>
        <w:ind w:left="0" w:firstLine="0"/>
        <w:jc w:val="both"/>
      </w:pPr>
      <w:bookmarkStart w:id="48" w:name="_Toc333504970"/>
      <w:r w:rsidRPr="00AA12D5">
        <w:rPr>
          <w:rFonts w:ascii="Arial" w:hAnsi="Arial" w:cs="Arial"/>
          <w:szCs w:val="22"/>
        </w:rPr>
        <w:t>ADMINISTRATION</w:t>
      </w:r>
      <w:bookmarkEnd w:id="48"/>
      <w:r w:rsidR="00AA12D5">
        <w:rPr>
          <w:rFonts w:ascii="Arial" w:hAnsi="Arial" w:cs="Arial"/>
          <w:szCs w:val="22"/>
        </w:rPr>
        <w:br/>
      </w:r>
    </w:p>
    <w:p w:rsidR="00FF6B47" w:rsidRPr="00AA12D5" w:rsidRDefault="00AA12D5" w:rsidP="007737EC">
      <w:pPr>
        <w:pStyle w:val="Indent1"/>
        <w:tabs>
          <w:tab w:val="left" w:pos="1701"/>
        </w:tabs>
        <w:spacing w:before="0" w:after="0" w:line="240" w:lineRule="auto"/>
        <w:ind w:left="0"/>
        <w:rPr>
          <w:sz w:val="22"/>
          <w:szCs w:val="22"/>
        </w:rPr>
      </w:pPr>
      <w:r w:rsidRPr="00AA12D5">
        <w:rPr>
          <w:b/>
          <w:sz w:val="22"/>
          <w:szCs w:val="22"/>
        </w:rPr>
        <w:t>C</w:t>
      </w:r>
      <w:r>
        <w:rPr>
          <w:b/>
          <w:sz w:val="22"/>
          <w:szCs w:val="22"/>
        </w:rPr>
        <w:t>ustodian</w:t>
      </w:r>
      <w:r w:rsidR="00D8328C" w:rsidRPr="00AA12D5">
        <w:rPr>
          <w:b/>
          <w:sz w:val="22"/>
          <w:szCs w:val="22"/>
        </w:rPr>
        <w:t>:</w:t>
      </w:r>
      <w:r w:rsidR="00D8328C" w:rsidRPr="00AA12D5">
        <w:rPr>
          <w:b/>
          <w:sz w:val="22"/>
          <w:szCs w:val="22"/>
        </w:rPr>
        <w:tab/>
      </w:r>
      <w:r w:rsidR="00D8328C" w:rsidRPr="00AA12D5">
        <w:rPr>
          <w:sz w:val="22"/>
          <w:szCs w:val="22"/>
        </w:rPr>
        <w:t>G</w:t>
      </w:r>
      <w:r>
        <w:rPr>
          <w:sz w:val="22"/>
          <w:szCs w:val="22"/>
        </w:rPr>
        <w:t>eneral Manager,</w:t>
      </w:r>
      <w:r w:rsidR="00D8328C" w:rsidRPr="00AA12D5">
        <w:rPr>
          <w:sz w:val="22"/>
          <w:szCs w:val="22"/>
        </w:rPr>
        <w:t xml:space="preserve"> Landside Operations</w:t>
      </w:r>
    </w:p>
    <w:p w:rsidR="00D8328C" w:rsidRPr="00AA12D5" w:rsidRDefault="00D8328C" w:rsidP="007737EC">
      <w:pPr>
        <w:pStyle w:val="Indent1"/>
        <w:tabs>
          <w:tab w:val="left" w:pos="1701"/>
        </w:tabs>
        <w:spacing w:before="0" w:after="0" w:line="240" w:lineRule="auto"/>
        <w:ind w:left="0"/>
        <w:rPr>
          <w:b/>
          <w:sz w:val="22"/>
          <w:szCs w:val="22"/>
        </w:rPr>
      </w:pPr>
    </w:p>
    <w:p w:rsidR="0026194E" w:rsidRPr="00AA12D5" w:rsidRDefault="00AA12D5">
      <w:pPr>
        <w:pStyle w:val="Indent1"/>
        <w:tabs>
          <w:tab w:val="left" w:pos="1701"/>
        </w:tabs>
        <w:spacing w:before="0" w:after="0" w:line="240" w:lineRule="auto"/>
        <w:ind w:left="0"/>
        <w:rPr>
          <w:sz w:val="22"/>
          <w:szCs w:val="22"/>
        </w:rPr>
      </w:pPr>
      <w:r w:rsidRPr="00AA12D5">
        <w:rPr>
          <w:b/>
          <w:sz w:val="22"/>
          <w:szCs w:val="22"/>
        </w:rPr>
        <w:t>A</w:t>
      </w:r>
      <w:r>
        <w:rPr>
          <w:b/>
          <w:sz w:val="22"/>
          <w:szCs w:val="22"/>
        </w:rPr>
        <w:t>pproval</w:t>
      </w:r>
      <w:r w:rsidR="00D8328C" w:rsidRPr="00AA12D5">
        <w:rPr>
          <w:b/>
          <w:sz w:val="22"/>
          <w:szCs w:val="22"/>
        </w:rPr>
        <w:t>:</w:t>
      </w:r>
      <w:r w:rsidR="00D8328C" w:rsidRPr="00AA12D5">
        <w:rPr>
          <w:b/>
          <w:sz w:val="22"/>
          <w:szCs w:val="22"/>
        </w:rPr>
        <w:tab/>
      </w:r>
      <w:r w:rsidR="0026194E" w:rsidRPr="00AA12D5">
        <w:rPr>
          <w:sz w:val="22"/>
          <w:szCs w:val="22"/>
        </w:rPr>
        <w:t>P</w:t>
      </w:r>
      <w:r>
        <w:rPr>
          <w:sz w:val="22"/>
          <w:szCs w:val="22"/>
        </w:rPr>
        <w:t>eter</w:t>
      </w:r>
      <w:r w:rsidR="0026194E" w:rsidRPr="00AA12D5">
        <w:rPr>
          <w:sz w:val="22"/>
          <w:szCs w:val="22"/>
        </w:rPr>
        <w:t xml:space="preserve"> Klein</w:t>
      </w:r>
    </w:p>
    <w:p w:rsidR="00034251" w:rsidRPr="00AA12D5" w:rsidRDefault="0026194E">
      <w:pPr>
        <w:pStyle w:val="Indent1"/>
        <w:tabs>
          <w:tab w:val="left" w:pos="1701"/>
        </w:tabs>
        <w:spacing w:before="0" w:after="0" w:line="240" w:lineRule="auto"/>
        <w:ind w:left="0"/>
        <w:rPr>
          <w:sz w:val="22"/>
          <w:szCs w:val="22"/>
        </w:rPr>
      </w:pPr>
      <w:r w:rsidRPr="00AA12D5">
        <w:rPr>
          <w:sz w:val="22"/>
          <w:szCs w:val="22"/>
        </w:rPr>
        <w:tab/>
        <w:t>Chief Executive Officer</w:t>
      </w:r>
    </w:p>
    <w:p w:rsidR="00AA12D5" w:rsidRDefault="00AA12D5">
      <w:pPr>
        <w:pStyle w:val="Indent1"/>
        <w:tabs>
          <w:tab w:val="left" w:pos="1701"/>
        </w:tabs>
        <w:spacing w:before="0" w:after="0" w:line="240" w:lineRule="auto"/>
        <w:ind w:left="0"/>
        <w:rPr>
          <w:sz w:val="22"/>
          <w:szCs w:val="22"/>
        </w:rPr>
      </w:pPr>
    </w:p>
    <w:p w:rsidR="0026194E" w:rsidRPr="00AA12D5" w:rsidRDefault="00AA12D5">
      <w:pPr>
        <w:pStyle w:val="Indent1"/>
        <w:tabs>
          <w:tab w:val="left" w:pos="1701"/>
        </w:tabs>
        <w:spacing w:before="0" w:after="0" w:line="240" w:lineRule="auto"/>
        <w:ind w:left="0"/>
        <w:rPr>
          <w:sz w:val="22"/>
          <w:szCs w:val="22"/>
        </w:rPr>
      </w:pPr>
      <w:r w:rsidRPr="00AA12D5">
        <w:rPr>
          <w:b/>
          <w:sz w:val="22"/>
          <w:szCs w:val="22"/>
        </w:rPr>
        <w:t>Date:</w:t>
      </w:r>
      <w:r>
        <w:rPr>
          <w:sz w:val="22"/>
          <w:szCs w:val="22"/>
        </w:rPr>
        <w:tab/>
        <w:t>16 February 2018</w:t>
      </w:r>
    </w:p>
    <w:p w:rsidR="00454647" w:rsidRPr="00AA12D5" w:rsidRDefault="00454647" w:rsidP="00B73753">
      <w:pPr>
        <w:pStyle w:val="Indent1"/>
        <w:spacing w:before="0" w:after="0" w:line="240" w:lineRule="auto"/>
        <w:ind w:left="0"/>
        <w:rPr>
          <w:sz w:val="22"/>
          <w:szCs w:val="22"/>
        </w:rPr>
      </w:pPr>
    </w:p>
    <w:sectPr w:rsidR="00454647" w:rsidRPr="00AA12D5" w:rsidSect="00AA12D5">
      <w:headerReference w:type="default" r:id="rId11"/>
      <w:footerReference w:type="default" r:id="rId12"/>
      <w:pgSz w:w="11906" w:h="16838" w:code="9"/>
      <w:pgMar w:top="993" w:right="1080" w:bottom="1276" w:left="108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A3" w:rsidRDefault="00CB54A3" w:rsidP="007707FB">
      <w:r>
        <w:separator/>
      </w:r>
    </w:p>
  </w:endnote>
  <w:endnote w:type="continuationSeparator" w:id="0">
    <w:p w:rsidR="00CB54A3" w:rsidRDefault="00CB54A3" w:rsidP="0077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8A" w:rsidRPr="003E2A62" w:rsidRDefault="0072568A" w:rsidP="00454647">
    <w:pPr>
      <w:pStyle w:val="Footer"/>
      <w:pBdr>
        <w:top w:val="single" w:sz="4" w:space="1" w:color="auto"/>
      </w:pBdr>
      <w:tabs>
        <w:tab w:val="right" w:pos="10200"/>
      </w:tabs>
      <w:rPr>
        <w:rStyle w:val="PageNumber"/>
        <w:rFonts w:cs="Arial"/>
        <w:sz w:val="18"/>
        <w:szCs w:val="18"/>
      </w:rPr>
    </w:pPr>
    <w:r w:rsidRPr="003E2A62">
      <w:rPr>
        <w:rStyle w:val="PageNumber"/>
        <w:rFonts w:cs="Arial"/>
        <w:sz w:val="18"/>
        <w:szCs w:val="18"/>
      </w:rPr>
      <w:t>Uncontrolled when printed or in hard copy</w:t>
    </w:r>
    <w:r w:rsidRPr="003E2A62">
      <w:rPr>
        <w:rFonts w:cs="Arial"/>
        <w:sz w:val="18"/>
        <w:szCs w:val="18"/>
        <w:lang w:val="en-US"/>
      </w:rPr>
      <w:tab/>
    </w:r>
    <w:r w:rsidRPr="003E2A62">
      <w:rPr>
        <w:rFonts w:cs="Arial"/>
        <w:sz w:val="18"/>
        <w:szCs w:val="18"/>
        <w:lang w:val="en-US"/>
      </w:rPr>
      <w:tab/>
      <w:t xml:space="preserve">Page </w:t>
    </w:r>
    <w:r w:rsidRPr="003E2A62">
      <w:rPr>
        <w:rStyle w:val="PageNumber"/>
        <w:rFonts w:cs="Arial"/>
        <w:sz w:val="18"/>
        <w:szCs w:val="18"/>
      </w:rPr>
      <w:fldChar w:fldCharType="begin"/>
    </w:r>
    <w:r w:rsidRPr="003E2A62">
      <w:rPr>
        <w:rStyle w:val="PageNumber"/>
        <w:rFonts w:cs="Arial"/>
        <w:sz w:val="18"/>
        <w:szCs w:val="18"/>
      </w:rPr>
      <w:instrText xml:space="preserve"> PAGE </w:instrText>
    </w:r>
    <w:r w:rsidRPr="003E2A62">
      <w:rPr>
        <w:rStyle w:val="PageNumber"/>
        <w:rFonts w:cs="Arial"/>
        <w:sz w:val="18"/>
        <w:szCs w:val="18"/>
      </w:rPr>
      <w:fldChar w:fldCharType="separate"/>
    </w:r>
    <w:r w:rsidR="003E2A62">
      <w:rPr>
        <w:rStyle w:val="PageNumber"/>
        <w:rFonts w:cs="Arial"/>
        <w:noProof/>
        <w:sz w:val="18"/>
        <w:szCs w:val="18"/>
      </w:rPr>
      <w:t>2</w:t>
    </w:r>
    <w:r w:rsidRPr="003E2A62">
      <w:rPr>
        <w:rStyle w:val="PageNumber"/>
        <w:rFonts w:cs="Arial"/>
        <w:sz w:val="18"/>
        <w:szCs w:val="18"/>
      </w:rPr>
      <w:fldChar w:fldCharType="end"/>
    </w:r>
    <w:r w:rsidRPr="003E2A62">
      <w:rPr>
        <w:rStyle w:val="PageNumber"/>
        <w:rFonts w:cs="Arial"/>
        <w:sz w:val="18"/>
        <w:szCs w:val="18"/>
      </w:rPr>
      <w:t xml:space="preserve"> of </w:t>
    </w:r>
    <w:r w:rsidRPr="003E2A62">
      <w:rPr>
        <w:rStyle w:val="PageNumber"/>
        <w:rFonts w:cs="Arial"/>
        <w:sz w:val="18"/>
        <w:szCs w:val="18"/>
      </w:rPr>
      <w:fldChar w:fldCharType="begin"/>
    </w:r>
    <w:r w:rsidRPr="003E2A62">
      <w:rPr>
        <w:rStyle w:val="PageNumber"/>
        <w:rFonts w:cs="Arial"/>
        <w:sz w:val="18"/>
        <w:szCs w:val="18"/>
      </w:rPr>
      <w:instrText xml:space="preserve"> NUMPAGES </w:instrText>
    </w:r>
    <w:r w:rsidRPr="003E2A62">
      <w:rPr>
        <w:rStyle w:val="PageNumber"/>
        <w:rFonts w:cs="Arial"/>
        <w:sz w:val="18"/>
        <w:szCs w:val="18"/>
      </w:rPr>
      <w:fldChar w:fldCharType="separate"/>
    </w:r>
    <w:r w:rsidR="003E2A62">
      <w:rPr>
        <w:rStyle w:val="PageNumber"/>
        <w:rFonts w:cs="Arial"/>
        <w:noProof/>
        <w:sz w:val="18"/>
        <w:szCs w:val="18"/>
      </w:rPr>
      <w:t>6</w:t>
    </w:r>
    <w:r w:rsidRPr="003E2A62">
      <w:rPr>
        <w:rStyle w:val="PageNumber"/>
        <w:rFonts w:cs="Arial"/>
        <w:sz w:val="18"/>
        <w:szCs w:val="18"/>
      </w:rPr>
      <w:fldChar w:fldCharType="end"/>
    </w:r>
  </w:p>
  <w:p w:rsidR="0072568A" w:rsidRPr="003E2A62" w:rsidRDefault="003E2A62" w:rsidP="00454647">
    <w:pPr>
      <w:pStyle w:val="Footer"/>
      <w:pBdr>
        <w:top w:val="single" w:sz="4" w:space="1" w:color="auto"/>
      </w:pBdr>
      <w:tabs>
        <w:tab w:val="right" w:pos="10200"/>
      </w:tabs>
      <w:rPr>
        <w:rStyle w:val="PageNumber"/>
        <w:rFonts w:cs="Arial"/>
        <w:sz w:val="18"/>
        <w:szCs w:val="18"/>
      </w:rPr>
    </w:pPr>
    <w:r w:rsidRPr="003E2A62">
      <w:rPr>
        <w:rStyle w:val="PageNumber"/>
        <w:rFonts w:cs="Arial"/>
        <w:sz w:val="18"/>
        <w:szCs w:val="18"/>
      </w:rPr>
      <w:fldChar w:fldCharType="begin"/>
    </w:r>
    <w:r w:rsidRPr="003E2A62">
      <w:rPr>
        <w:rStyle w:val="PageNumber"/>
        <w:rFonts w:cs="Arial"/>
        <w:sz w:val="18"/>
        <w:szCs w:val="18"/>
      </w:rPr>
      <w:instrText xml:space="preserve"> DOCPROPERTY  Objective-Id  \* MERGEFORMAT </w:instrText>
    </w:r>
    <w:r w:rsidRPr="003E2A62">
      <w:rPr>
        <w:rStyle w:val="PageNumber"/>
        <w:rFonts w:cs="Arial"/>
        <w:sz w:val="18"/>
        <w:szCs w:val="18"/>
      </w:rPr>
      <w:fldChar w:fldCharType="separate"/>
    </w:r>
    <w:r w:rsidRPr="003E2A62">
      <w:rPr>
        <w:rStyle w:val="PageNumber"/>
        <w:rFonts w:cs="Arial"/>
        <w:sz w:val="18"/>
        <w:szCs w:val="18"/>
      </w:rPr>
      <w:t>A1039247</w:t>
    </w:r>
    <w:r w:rsidRPr="003E2A62">
      <w:rPr>
        <w:rStyle w:val="PageNumber"/>
        <w:rFonts w:cs="Arial"/>
        <w:sz w:val="18"/>
        <w:szCs w:val="18"/>
      </w:rPr>
      <w:fldChar w:fldCharType="end"/>
    </w:r>
    <w:r w:rsidRPr="003E2A62">
      <w:rPr>
        <w:rStyle w:val="PageNumber"/>
        <w:rFonts w:cs="Arial"/>
        <w:sz w:val="18"/>
        <w:szCs w:val="18"/>
      </w:rPr>
      <w:t xml:space="preserve"> – 16/02/2018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A3" w:rsidRDefault="00CB54A3" w:rsidP="007707FB">
      <w:r>
        <w:separator/>
      </w:r>
    </w:p>
  </w:footnote>
  <w:footnote w:type="continuationSeparator" w:id="0">
    <w:p w:rsidR="00CB54A3" w:rsidRDefault="00CB54A3" w:rsidP="0077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8A" w:rsidRPr="007737EC" w:rsidRDefault="0072568A" w:rsidP="00AA12D5">
    <w:pPr>
      <w:pStyle w:val="Header"/>
      <w:pBdr>
        <w:bottom w:val="single" w:sz="4" w:space="1" w:color="auto"/>
      </w:pBdr>
      <w:tabs>
        <w:tab w:val="clear" w:pos="8335"/>
        <w:tab w:val="right" w:pos="9781"/>
      </w:tabs>
      <w:ind w:right="-46"/>
      <w:rPr>
        <w:rFonts w:eastAsiaTheme="minorHAnsi" w:cs="Arial"/>
        <w:sz w:val="20"/>
      </w:rPr>
    </w:pPr>
    <w:r w:rsidRPr="007737EC">
      <w:rPr>
        <w:rFonts w:eastAsiaTheme="minorHAnsi" w:cs="Arial"/>
        <w:sz w:val="20"/>
      </w:rPr>
      <w:t>MID WEST PORTS AUTHORITY</w:t>
    </w:r>
    <w:r w:rsidRPr="007737EC">
      <w:rPr>
        <w:rFonts w:eastAsiaTheme="minorHAnsi" w:cs="Arial"/>
        <w:sz w:val="20"/>
      </w:rPr>
      <w:tab/>
    </w:r>
    <w:r w:rsidRPr="007737EC">
      <w:rPr>
        <w:rFonts w:eastAsiaTheme="minorHAnsi" w:cs="Arial"/>
        <w:sz w:val="20"/>
      </w:rPr>
      <w:tab/>
    </w:r>
    <w:r w:rsidR="003D0A62">
      <w:rPr>
        <w:sz w:val="20"/>
      </w:rPr>
      <w:t>RAI-PRO-002</w:t>
    </w:r>
    <w:r w:rsidRPr="007737EC">
      <w:rPr>
        <w:sz w:val="20"/>
      </w:rPr>
      <w:t xml:space="preserve"> TRAIN MANAGEMENT MWPA TERMINAL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D568F3E"/>
    <w:lvl w:ilvl="0">
      <w:start w:val="1"/>
      <w:numFmt w:val="decimal"/>
      <w:lvlText w:val="%1.0"/>
      <w:lvlJc w:val="left"/>
      <w:pPr>
        <w:ind w:left="720" w:hanging="72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0F346F"/>
    <w:multiLevelType w:val="multilevel"/>
    <w:tmpl w:val="82C07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CB1161"/>
    <w:multiLevelType w:val="hybridMultilevel"/>
    <w:tmpl w:val="FC6688AA"/>
    <w:lvl w:ilvl="0" w:tplc="51160982">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3" w15:restartNumberingAfterBreak="0">
    <w:nsid w:val="2776109B"/>
    <w:multiLevelType w:val="hybridMultilevel"/>
    <w:tmpl w:val="D2EAD7D4"/>
    <w:lvl w:ilvl="0" w:tplc="0C090001">
      <w:start w:val="1"/>
      <w:numFmt w:val="bullet"/>
      <w:lvlText w:val=""/>
      <w:lvlJc w:val="left"/>
      <w:pPr>
        <w:tabs>
          <w:tab w:val="num" w:pos="2574"/>
        </w:tabs>
        <w:ind w:left="2574" w:hanging="360"/>
      </w:pPr>
      <w:rPr>
        <w:rFonts w:ascii="Symbol" w:hAnsi="Symbol" w:hint="default"/>
      </w:rPr>
    </w:lvl>
    <w:lvl w:ilvl="1" w:tplc="0C090003">
      <w:start w:val="1"/>
      <w:numFmt w:val="bullet"/>
      <w:lvlText w:val="o"/>
      <w:lvlJc w:val="left"/>
      <w:pPr>
        <w:tabs>
          <w:tab w:val="num" w:pos="3294"/>
        </w:tabs>
        <w:ind w:left="3294" w:hanging="360"/>
      </w:pPr>
      <w:rPr>
        <w:rFonts w:ascii="Courier New" w:hAnsi="Courier New" w:cs="Courier New" w:hint="default"/>
      </w:rPr>
    </w:lvl>
    <w:lvl w:ilvl="2" w:tplc="0C090005" w:tentative="1">
      <w:start w:val="1"/>
      <w:numFmt w:val="bullet"/>
      <w:lvlText w:val=""/>
      <w:lvlJc w:val="left"/>
      <w:pPr>
        <w:tabs>
          <w:tab w:val="num" w:pos="4014"/>
        </w:tabs>
        <w:ind w:left="4014" w:hanging="360"/>
      </w:pPr>
      <w:rPr>
        <w:rFonts w:ascii="Wingdings" w:hAnsi="Wingdings" w:hint="default"/>
      </w:rPr>
    </w:lvl>
    <w:lvl w:ilvl="3" w:tplc="0C090001" w:tentative="1">
      <w:start w:val="1"/>
      <w:numFmt w:val="bullet"/>
      <w:lvlText w:val=""/>
      <w:lvlJc w:val="left"/>
      <w:pPr>
        <w:tabs>
          <w:tab w:val="num" w:pos="4734"/>
        </w:tabs>
        <w:ind w:left="4734" w:hanging="360"/>
      </w:pPr>
      <w:rPr>
        <w:rFonts w:ascii="Symbol" w:hAnsi="Symbol" w:hint="default"/>
      </w:rPr>
    </w:lvl>
    <w:lvl w:ilvl="4" w:tplc="0C090003" w:tentative="1">
      <w:start w:val="1"/>
      <w:numFmt w:val="bullet"/>
      <w:lvlText w:val="o"/>
      <w:lvlJc w:val="left"/>
      <w:pPr>
        <w:tabs>
          <w:tab w:val="num" w:pos="5454"/>
        </w:tabs>
        <w:ind w:left="5454" w:hanging="360"/>
      </w:pPr>
      <w:rPr>
        <w:rFonts w:ascii="Courier New" w:hAnsi="Courier New" w:cs="Courier New" w:hint="default"/>
      </w:rPr>
    </w:lvl>
    <w:lvl w:ilvl="5" w:tplc="0C090005" w:tentative="1">
      <w:start w:val="1"/>
      <w:numFmt w:val="bullet"/>
      <w:lvlText w:val=""/>
      <w:lvlJc w:val="left"/>
      <w:pPr>
        <w:tabs>
          <w:tab w:val="num" w:pos="6174"/>
        </w:tabs>
        <w:ind w:left="6174" w:hanging="360"/>
      </w:pPr>
      <w:rPr>
        <w:rFonts w:ascii="Wingdings" w:hAnsi="Wingdings" w:hint="default"/>
      </w:rPr>
    </w:lvl>
    <w:lvl w:ilvl="6" w:tplc="0C090001" w:tentative="1">
      <w:start w:val="1"/>
      <w:numFmt w:val="bullet"/>
      <w:lvlText w:val=""/>
      <w:lvlJc w:val="left"/>
      <w:pPr>
        <w:tabs>
          <w:tab w:val="num" w:pos="6894"/>
        </w:tabs>
        <w:ind w:left="6894" w:hanging="360"/>
      </w:pPr>
      <w:rPr>
        <w:rFonts w:ascii="Symbol" w:hAnsi="Symbol" w:hint="default"/>
      </w:rPr>
    </w:lvl>
    <w:lvl w:ilvl="7" w:tplc="0C090003" w:tentative="1">
      <w:start w:val="1"/>
      <w:numFmt w:val="bullet"/>
      <w:lvlText w:val="o"/>
      <w:lvlJc w:val="left"/>
      <w:pPr>
        <w:tabs>
          <w:tab w:val="num" w:pos="7614"/>
        </w:tabs>
        <w:ind w:left="7614" w:hanging="360"/>
      </w:pPr>
      <w:rPr>
        <w:rFonts w:ascii="Courier New" w:hAnsi="Courier New" w:cs="Courier New" w:hint="default"/>
      </w:rPr>
    </w:lvl>
    <w:lvl w:ilvl="8" w:tplc="0C090005" w:tentative="1">
      <w:start w:val="1"/>
      <w:numFmt w:val="bullet"/>
      <w:lvlText w:val=""/>
      <w:lvlJc w:val="left"/>
      <w:pPr>
        <w:tabs>
          <w:tab w:val="num" w:pos="8334"/>
        </w:tabs>
        <w:ind w:left="8334" w:hanging="360"/>
      </w:pPr>
      <w:rPr>
        <w:rFonts w:ascii="Wingdings" w:hAnsi="Wingdings" w:hint="default"/>
      </w:rPr>
    </w:lvl>
  </w:abstractNum>
  <w:abstractNum w:abstractNumId="4" w15:restartNumberingAfterBreak="0">
    <w:nsid w:val="36EE7682"/>
    <w:multiLevelType w:val="hybridMultilevel"/>
    <w:tmpl w:val="38C06A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E91BFC"/>
    <w:multiLevelType w:val="hybridMultilevel"/>
    <w:tmpl w:val="76EA82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10364"/>
    <w:multiLevelType w:val="hybridMultilevel"/>
    <w:tmpl w:val="6E8C6FD2"/>
    <w:lvl w:ilvl="0" w:tplc="0C090019">
      <w:start w:val="1"/>
      <w:numFmt w:val="lowerLetter"/>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7" w15:restartNumberingAfterBreak="0">
    <w:nsid w:val="6C610ACB"/>
    <w:multiLevelType w:val="hybridMultilevel"/>
    <w:tmpl w:val="9E36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0B5F38"/>
    <w:multiLevelType w:val="hybridMultilevel"/>
    <w:tmpl w:val="9020B816"/>
    <w:lvl w:ilvl="0" w:tplc="C812FC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B64706"/>
    <w:multiLevelType w:val="hybridMultilevel"/>
    <w:tmpl w:val="E1DC3220"/>
    <w:lvl w:ilvl="0" w:tplc="0C090001">
      <w:start w:val="1"/>
      <w:numFmt w:val="bullet"/>
      <w:lvlText w:val=""/>
      <w:lvlJc w:val="left"/>
      <w:pPr>
        <w:ind w:left="1789" w:hanging="360"/>
      </w:pPr>
      <w:rPr>
        <w:rFonts w:ascii="Symbol" w:hAnsi="Symbol"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num w:numId="1">
    <w:abstractNumId w:val="0"/>
  </w:num>
  <w:num w:numId="2">
    <w:abstractNumId w:val="3"/>
  </w:num>
  <w:num w:numId="3">
    <w:abstractNumId w:val="0"/>
  </w:num>
  <w:num w:numId="4">
    <w:abstractNumId w:val="6"/>
  </w:num>
  <w:num w:numId="5">
    <w:abstractNumId w:val="2"/>
  </w:num>
  <w:num w:numId="6">
    <w:abstractNumId w:val="9"/>
  </w:num>
  <w:num w:numId="7">
    <w:abstractNumId w:val="7"/>
  </w:num>
  <w:num w:numId="8">
    <w:abstractNumId w:val="8"/>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FB"/>
    <w:rsid w:val="00034251"/>
    <w:rsid w:val="000553C6"/>
    <w:rsid w:val="00062888"/>
    <w:rsid w:val="000929FF"/>
    <w:rsid w:val="00126E19"/>
    <w:rsid w:val="001402B9"/>
    <w:rsid w:val="00162CB0"/>
    <w:rsid w:val="00172CA6"/>
    <w:rsid w:val="001972BB"/>
    <w:rsid w:val="001A6587"/>
    <w:rsid w:val="0020414E"/>
    <w:rsid w:val="00253931"/>
    <w:rsid w:val="0026194E"/>
    <w:rsid w:val="00273AEE"/>
    <w:rsid w:val="00284BFD"/>
    <w:rsid w:val="002F0C90"/>
    <w:rsid w:val="003339D1"/>
    <w:rsid w:val="003873E7"/>
    <w:rsid w:val="003A31A6"/>
    <w:rsid w:val="003A40BC"/>
    <w:rsid w:val="003D0A62"/>
    <w:rsid w:val="003E2A62"/>
    <w:rsid w:val="003E2CBC"/>
    <w:rsid w:val="003F28E3"/>
    <w:rsid w:val="00435D9A"/>
    <w:rsid w:val="00454647"/>
    <w:rsid w:val="00480470"/>
    <w:rsid w:val="004D36BB"/>
    <w:rsid w:val="004D40C5"/>
    <w:rsid w:val="004E21B2"/>
    <w:rsid w:val="00542C27"/>
    <w:rsid w:val="006346FE"/>
    <w:rsid w:val="0066715E"/>
    <w:rsid w:val="00697B14"/>
    <w:rsid w:val="006C57C5"/>
    <w:rsid w:val="006D28EB"/>
    <w:rsid w:val="006D45F6"/>
    <w:rsid w:val="006E6A62"/>
    <w:rsid w:val="0072295C"/>
    <w:rsid w:val="00724F96"/>
    <w:rsid w:val="0072568A"/>
    <w:rsid w:val="007707FB"/>
    <w:rsid w:val="007737EC"/>
    <w:rsid w:val="00780016"/>
    <w:rsid w:val="007E6426"/>
    <w:rsid w:val="008109D3"/>
    <w:rsid w:val="00885A0E"/>
    <w:rsid w:val="00891CC3"/>
    <w:rsid w:val="008B5588"/>
    <w:rsid w:val="008D02C5"/>
    <w:rsid w:val="008F4EDF"/>
    <w:rsid w:val="0090419F"/>
    <w:rsid w:val="00930439"/>
    <w:rsid w:val="00936EBE"/>
    <w:rsid w:val="00946565"/>
    <w:rsid w:val="00946FFA"/>
    <w:rsid w:val="00972BFB"/>
    <w:rsid w:val="00987FEC"/>
    <w:rsid w:val="00994B4F"/>
    <w:rsid w:val="0099521C"/>
    <w:rsid w:val="009A0652"/>
    <w:rsid w:val="009A140E"/>
    <w:rsid w:val="009A3342"/>
    <w:rsid w:val="009E6E9C"/>
    <w:rsid w:val="00A731EC"/>
    <w:rsid w:val="00A9547B"/>
    <w:rsid w:val="00A96342"/>
    <w:rsid w:val="00AA12D5"/>
    <w:rsid w:val="00AB016B"/>
    <w:rsid w:val="00AC4ABE"/>
    <w:rsid w:val="00AF1E0C"/>
    <w:rsid w:val="00AF4A63"/>
    <w:rsid w:val="00B12DE5"/>
    <w:rsid w:val="00B2607B"/>
    <w:rsid w:val="00B40383"/>
    <w:rsid w:val="00B61BE7"/>
    <w:rsid w:val="00B733DC"/>
    <w:rsid w:val="00B73753"/>
    <w:rsid w:val="00C07B3B"/>
    <w:rsid w:val="00C158AE"/>
    <w:rsid w:val="00C46C45"/>
    <w:rsid w:val="00CB54A3"/>
    <w:rsid w:val="00CD56EC"/>
    <w:rsid w:val="00CE449D"/>
    <w:rsid w:val="00CF1B41"/>
    <w:rsid w:val="00D44B1E"/>
    <w:rsid w:val="00D52E68"/>
    <w:rsid w:val="00D8328C"/>
    <w:rsid w:val="00D912AE"/>
    <w:rsid w:val="00DA5A3F"/>
    <w:rsid w:val="00DC27D8"/>
    <w:rsid w:val="00DD6D35"/>
    <w:rsid w:val="00DF0BEA"/>
    <w:rsid w:val="00DF2708"/>
    <w:rsid w:val="00E2056B"/>
    <w:rsid w:val="00E31050"/>
    <w:rsid w:val="00E9598D"/>
    <w:rsid w:val="00EA460B"/>
    <w:rsid w:val="00EF4F34"/>
    <w:rsid w:val="00F06467"/>
    <w:rsid w:val="00F36DCE"/>
    <w:rsid w:val="00F778BB"/>
    <w:rsid w:val="00F80F5F"/>
    <w:rsid w:val="00FF085C"/>
    <w:rsid w:val="00FF6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B74D4-542A-4592-A7D2-93BB8D17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FB"/>
    <w:rPr>
      <w:rFonts w:ascii="Arial" w:eastAsia="Times New Roman" w:hAnsi="Arial" w:cs="Times New Roman"/>
      <w:sz w:val="20"/>
      <w:szCs w:val="20"/>
    </w:rPr>
  </w:style>
  <w:style w:type="paragraph" w:styleId="Heading1">
    <w:name w:val="heading 1"/>
    <w:basedOn w:val="Normal"/>
    <w:next w:val="Indent1"/>
    <w:link w:val="Heading1Char"/>
    <w:qFormat/>
    <w:rsid w:val="007707FB"/>
    <w:pPr>
      <w:keepNext/>
      <w:outlineLvl w:val="0"/>
    </w:pPr>
    <w:rPr>
      <w:rFonts w:ascii="Arial Bold" w:hAnsi="Arial Bold"/>
      <w:b/>
      <w:caps/>
      <w:sz w:val="22"/>
    </w:rPr>
  </w:style>
  <w:style w:type="paragraph" w:styleId="Heading2">
    <w:name w:val="heading 2"/>
    <w:basedOn w:val="Normal"/>
    <w:next w:val="Indent1"/>
    <w:link w:val="Heading2Char"/>
    <w:autoRedefine/>
    <w:qFormat/>
    <w:rsid w:val="007707FB"/>
    <w:pPr>
      <w:keepNext/>
      <w:spacing w:after="120"/>
      <w:ind w:left="1152" w:hanging="585"/>
      <w:jc w:val="center"/>
      <w:outlineLvl w:val="1"/>
    </w:pPr>
    <w:rPr>
      <w:rFonts w:cs="Arial"/>
      <w:b/>
      <w:sz w:val="28"/>
      <w:szCs w:val="28"/>
    </w:rPr>
  </w:style>
  <w:style w:type="paragraph" w:styleId="Heading4">
    <w:name w:val="heading 4"/>
    <w:basedOn w:val="Normal"/>
    <w:next w:val="Indent1"/>
    <w:link w:val="Heading4Char"/>
    <w:autoRedefine/>
    <w:qFormat/>
    <w:rsid w:val="007707FB"/>
    <w:pPr>
      <w:tabs>
        <w:tab w:val="left" w:pos="1593"/>
      </w:tabs>
      <w:outlineLvl w:val="3"/>
    </w:pPr>
    <w:rPr>
      <w:rFonts w:ascii="Arial Bold" w:hAnsi="Arial Bold"/>
      <w:b/>
      <w:color w:val="000080"/>
    </w:rPr>
  </w:style>
  <w:style w:type="paragraph" w:styleId="Heading5">
    <w:name w:val="heading 5"/>
    <w:basedOn w:val="Normal"/>
    <w:next w:val="Normal"/>
    <w:link w:val="Heading5Char"/>
    <w:qFormat/>
    <w:rsid w:val="007707FB"/>
    <w:pPr>
      <w:spacing w:before="240" w:after="60"/>
      <w:outlineLvl w:val="4"/>
    </w:pPr>
    <w:rPr>
      <w:color w:val="000080"/>
      <w:sz w:val="22"/>
    </w:rPr>
  </w:style>
  <w:style w:type="paragraph" w:styleId="Heading6">
    <w:name w:val="heading 6"/>
    <w:basedOn w:val="Normal"/>
    <w:next w:val="Normal"/>
    <w:link w:val="Heading6Char"/>
    <w:qFormat/>
    <w:rsid w:val="007707FB"/>
    <w:pPr>
      <w:spacing w:before="240" w:after="60"/>
      <w:outlineLvl w:val="5"/>
    </w:pPr>
    <w:rPr>
      <w:i/>
      <w:sz w:val="22"/>
    </w:rPr>
  </w:style>
  <w:style w:type="paragraph" w:styleId="Heading7">
    <w:name w:val="heading 7"/>
    <w:basedOn w:val="Normal"/>
    <w:next w:val="Normal"/>
    <w:link w:val="Heading7Char"/>
    <w:qFormat/>
    <w:rsid w:val="007707FB"/>
    <w:pPr>
      <w:spacing w:before="240" w:after="60"/>
      <w:outlineLvl w:val="6"/>
    </w:pPr>
  </w:style>
  <w:style w:type="paragraph" w:styleId="Heading8">
    <w:name w:val="heading 8"/>
    <w:basedOn w:val="Normal"/>
    <w:next w:val="Normal"/>
    <w:link w:val="Heading8Char"/>
    <w:qFormat/>
    <w:rsid w:val="007707FB"/>
    <w:pPr>
      <w:spacing w:before="240" w:after="60"/>
      <w:outlineLvl w:val="7"/>
    </w:pPr>
    <w:rPr>
      <w:i/>
    </w:rPr>
  </w:style>
  <w:style w:type="paragraph" w:styleId="Heading9">
    <w:name w:val="heading 9"/>
    <w:basedOn w:val="Normal"/>
    <w:next w:val="Normal"/>
    <w:link w:val="Heading9Char"/>
    <w:qFormat/>
    <w:rsid w:val="007707F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7FB"/>
    <w:rPr>
      <w:rFonts w:ascii="Arial Bold" w:eastAsia="Times New Roman" w:hAnsi="Arial Bold" w:cs="Times New Roman"/>
      <w:b/>
      <w:caps/>
      <w:szCs w:val="20"/>
    </w:rPr>
  </w:style>
  <w:style w:type="character" w:customStyle="1" w:styleId="Heading2Char">
    <w:name w:val="Heading 2 Char"/>
    <w:basedOn w:val="DefaultParagraphFont"/>
    <w:link w:val="Heading2"/>
    <w:rsid w:val="007707FB"/>
    <w:rPr>
      <w:rFonts w:ascii="Arial" w:eastAsia="Times New Roman" w:hAnsi="Arial" w:cs="Arial"/>
      <w:b/>
      <w:sz w:val="28"/>
      <w:szCs w:val="28"/>
    </w:rPr>
  </w:style>
  <w:style w:type="character" w:customStyle="1" w:styleId="Heading4Char">
    <w:name w:val="Heading 4 Char"/>
    <w:basedOn w:val="DefaultParagraphFont"/>
    <w:link w:val="Heading4"/>
    <w:rsid w:val="007707FB"/>
    <w:rPr>
      <w:rFonts w:ascii="Arial Bold" w:eastAsia="Times New Roman" w:hAnsi="Arial Bold" w:cs="Times New Roman"/>
      <w:b/>
      <w:color w:val="000080"/>
      <w:sz w:val="20"/>
      <w:szCs w:val="20"/>
    </w:rPr>
  </w:style>
  <w:style w:type="character" w:customStyle="1" w:styleId="Heading5Char">
    <w:name w:val="Heading 5 Char"/>
    <w:basedOn w:val="DefaultParagraphFont"/>
    <w:link w:val="Heading5"/>
    <w:rsid w:val="007707FB"/>
    <w:rPr>
      <w:rFonts w:ascii="Arial" w:eastAsia="Times New Roman" w:hAnsi="Arial" w:cs="Times New Roman"/>
      <w:color w:val="000080"/>
      <w:szCs w:val="20"/>
    </w:rPr>
  </w:style>
  <w:style w:type="character" w:customStyle="1" w:styleId="Heading6Char">
    <w:name w:val="Heading 6 Char"/>
    <w:basedOn w:val="DefaultParagraphFont"/>
    <w:link w:val="Heading6"/>
    <w:rsid w:val="007707FB"/>
    <w:rPr>
      <w:rFonts w:ascii="Arial" w:eastAsia="Times New Roman" w:hAnsi="Arial" w:cs="Times New Roman"/>
      <w:i/>
      <w:szCs w:val="20"/>
    </w:rPr>
  </w:style>
  <w:style w:type="character" w:customStyle="1" w:styleId="Heading7Char">
    <w:name w:val="Heading 7 Char"/>
    <w:basedOn w:val="DefaultParagraphFont"/>
    <w:link w:val="Heading7"/>
    <w:rsid w:val="007707FB"/>
    <w:rPr>
      <w:rFonts w:ascii="Arial" w:eastAsia="Times New Roman" w:hAnsi="Arial" w:cs="Times New Roman"/>
      <w:sz w:val="20"/>
      <w:szCs w:val="20"/>
    </w:rPr>
  </w:style>
  <w:style w:type="character" w:customStyle="1" w:styleId="Heading8Char">
    <w:name w:val="Heading 8 Char"/>
    <w:basedOn w:val="DefaultParagraphFont"/>
    <w:link w:val="Heading8"/>
    <w:rsid w:val="007707FB"/>
    <w:rPr>
      <w:rFonts w:ascii="Arial" w:eastAsia="Times New Roman" w:hAnsi="Arial" w:cs="Times New Roman"/>
      <w:i/>
      <w:sz w:val="20"/>
      <w:szCs w:val="20"/>
    </w:rPr>
  </w:style>
  <w:style w:type="character" w:customStyle="1" w:styleId="Heading9Char">
    <w:name w:val="Heading 9 Char"/>
    <w:basedOn w:val="DefaultParagraphFont"/>
    <w:link w:val="Heading9"/>
    <w:rsid w:val="007707FB"/>
    <w:rPr>
      <w:rFonts w:ascii="Arial" w:eastAsia="Times New Roman" w:hAnsi="Arial" w:cs="Times New Roman"/>
      <w:i/>
      <w:sz w:val="18"/>
      <w:szCs w:val="20"/>
    </w:rPr>
  </w:style>
  <w:style w:type="paragraph" w:customStyle="1" w:styleId="Indent1">
    <w:name w:val="Indent1"/>
    <w:link w:val="Indent1Char"/>
    <w:rsid w:val="007707FB"/>
    <w:pPr>
      <w:spacing w:before="120" w:after="240" w:line="360" w:lineRule="auto"/>
      <w:ind w:left="567"/>
      <w:jc w:val="both"/>
    </w:pPr>
    <w:rPr>
      <w:rFonts w:ascii="Arial" w:eastAsia="Times New Roman" w:hAnsi="Arial" w:cs="Times New Roman"/>
      <w:sz w:val="20"/>
      <w:szCs w:val="20"/>
    </w:rPr>
  </w:style>
  <w:style w:type="character" w:customStyle="1" w:styleId="Indent1Char">
    <w:name w:val="Indent1 Char"/>
    <w:basedOn w:val="DefaultParagraphFont"/>
    <w:link w:val="Indent1"/>
    <w:rsid w:val="007707FB"/>
    <w:rPr>
      <w:rFonts w:ascii="Arial" w:eastAsia="Times New Roman" w:hAnsi="Arial" w:cs="Times New Roman"/>
      <w:sz w:val="20"/>
      <w:szCs w:val="20"/>
    </w:rPr>
  </w:style>
  <w:style w:type="paragraph" w:styleId="Header">
    <w:name w:val="header"/>
    <w:basedOn w:val="Normal"/>
    <w:link w:val="HeaderChar"/>
    <w:uiPriority w:val="99"/>
    <w:rsid w:val="007707FB"/>
    <w:pPr>
      <w:pBdr>
        <w:bottom w:val="single" w:sz="6" w:space="1" w:color="auto"/>
      </w:pBdr>
      <w:tabs>
        <w:tab w:val="center" w:pos="4252"/>
        <w:tab w:val="right" w:pos="8335"/>
      </w:tabs>
      <w:spacing w:line="240" w:lineRule="atLeast"/>
    </w:pPr>
    <w:rPr>
      <w:sz w:val="16"/>
    </w:rPr>
  </w:style>
  <w:style w:type="character" w:customStyle="1" w:styleId="HeaderChar">
    <w:name w:val="Header Char"/>
    <w:basedOn w:val="DefaultParagraphFont"/>
    <w:link w:val="Header"/>
    <w:uiPriority w:val="99"/>
    <w:rsid w:val="007707FB"/>
    <w:rPr>
      <w:rFonts w:ascii="Arial" w:eastAsia="Times New Roman" w:hAnsi="Arial" w:cs="Times New Roman"/>
      <w:sz w:val="16"/>
      <w:szCs w:val="20"/>
    </w:rPr>
  </w:style>
  <w:style w:type="character" w:styleId="PageNumber">
    <w:name w:val="page number"/>
    <w:basedOn w:val="DefaultParagraphFont"/>
    <w:rsid w:val="007707FB"/>
    <w:rPr>
      <w:rFonts w:ascii="Arial" w:hAnsi="Arial"/>
      <w:sz w:val="12"/>
    </w:rPr>
  </w:style>
  <w:style w:type="paragraph" w:styleId="ListParagraph">
    <w:name w:val="List Paragraph"/>
    <w:basedOn w:val="Normal"/>
    <w:uiPriority w:val="34"/>
    <w:qFormat/>
    <w:rsid w:val="007707FB"/>
    <w:pPr>
      <w:overflowPunct w:val="0"/>
      <w:autoSpaceDE w:val="0"/>
      <w:autoSpaceDN w:val="0"/>
      <w:adjustRightInd w:val="0"/>
      <w:ind w:left="720"/>
      <w:textAlignment w:val="baseline"/>
    </w:pPr>
    <w:rPr>
      <w:rFonts w:ascii="Times New Roman" w:hAnsi="Times New Roman"/>
      <w:lang w:val="en-GB"/>
    </w:rPr>
  </w:style>
  <w:style w:type="paragraph" w:styleId="BalloonText">
    <w:name w:val="Balloon Text"/>
    <w:basedOn w:val="Normal"/>
    <w:link w:val="BalloonTextChar"/>
    <w:uiPriority w:val="99"/>
    <w:semiHidden/>
    <w:unhideWhenUsed/>
    <w:rsid w:val="007707FB"/>
    <w:rPr>
      <w:rFonts w:ascii="Tahoma" w:hAnsi="Tahoma" w:cs="Tahoma"/>
      <w:sz w:val="16"/>
      <w:szCs w:val="16"/>
    </w:rPr>
  </w:style>
  <w:style w:type="character" w:customStyle="1" w:styleId="BalloonTextChar">
    <w:name w:val="Balloon Text Char"/>
    <w:basedOn w:val="DefaultParagraphFont"/>
    <w:link w:val="BalloonText"/>
    <w:uiPriority w:val="99"/>
    <w:semiHidden/>
    <w:rsid w:val="007707FB"/>
    <w:rPr>
      <w:rFonts w:ascii="Tahoma" w:eastAsia="Times New Roman" w:hAnsi="Tahoma" w:cs="Tahoma"/>
      <w:sz w:val="16"/>
      <w:szCs w:val="16"/>
    </w:rPr>
  </w:style>
  <w:style w:type="paragraph" w:styleId="Footer">
    <w:name w:val="footer"/>
    <w:basedOn w:val="Normal"/>
    <w:link w:val="FooterChar"/>
    <w:unhideWhenUsed/>
    <w:rsid w:val="007707FB"/>
    <w:pPr>
      <w:tabs>
        <w:tab w:val="center" w:pos="4513"/>
        <w:tab w:val="right" w:pos="9026"/>
      </w:tabs>
    </w:pPr>
  </w:style>
  <w:style w:type="character" w:customStyle="1" w:styleId="FooterChar">
    <w:name w:val="Footer Char"/>
    <w:basedOn w:val="DefaultParagraphFont"/>
    <w:link w:val="Footer"/>
    <w:uiPriority w:val="99"/>
    <w:rsid w:val="007707FB"/>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435D9A"/>
    <w:pPr>
      <w:keepLines/>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2">
    <w:name w:val="toc 2"/>
    <w:basedOn w:val="Normal"/>
    <w:next w:val="Normal"/>
    <w:autoRedefine/>
    <w:uiPriority w:val="39"/>
    <w:unhideWhenUsed/>
    <w:rsid w:val="00435D9A"/>
    <w:pPr>
      <w:spacing w:after="100"/>
      <w:ind w:left="200"/>
    </w:pPr>
  </w:style>
  <w:style w:type="paragraph" w:styleId="TOC1">
    <w:name w:val="toc 1"/>
    <w:basedOn w:val="Normal"/>
    <w:next w:val="Normal"/>
    <w:autoRedefine/>
    <w:uiPriority w:val="39"/>
    <w:unhideWhenUsed/>
    <w:rsid w:val="0090419F"/>
  </w:style>
  <w:style w:type="character" w:styleId="Hyperlink">
    <w:name w:val="Hyperlink"/>
    <w:basedOn w:val="DefaultParagraphFont"/>
    <w:uiPriority w:val="99"/>
    <w:unhideWhenUsed/>
    <w:rsid w:val="00435D9A"/>
    <w:rPr>
      <w:color w:val="0000FF" w:themeColor="hyperlink"/>
      <w:u w:val="single"/>
    </w:rPr>
  </w:style>
  <w:style w:type="paragraph" w:styleId="Title">
    <w:name w:val="Title"/>
    <w:basedOn w:val="Normal"/>
    <w:next w:val="Normal"/>
    <w:link w:val="TitleChar"/>
    <w:uiPriority w:val="10"/>
    <w:qFormat/>
    <w:rsid w:val="004546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6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emf"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7ad98e96333a41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A1039247</value>
    </field>
    <field name="Objective-Title">
      <value order="0">RAI-PRO-002 Train Management MWPA Rail Terminal</value>
    </field>
    <field name="Objective-Description">
      <value order="0"/>
    </field>
    <field name="Objective-CreationStamp">
      <value order="0">2018-02-23T00:47:13Z</value>
    </field>
    <field name="Objective-IsApproved">
      <value order="0">false</value>
    </field>
    <field name="Objective-IsPublished">
      <value order="0">true</value>
    </field>
    <field name="Objective-DatePublished">
      <value order="0">2018-06-20T08:18:30Z</value>
    </field>
    <field name="Objective-ModificationStamp">
      <value order="0">2018-06-20T08:18:30Z</value>
    </field>
    <field name="Objective-Owner">
      <value order="0">GEOFF MACKIN</value>
    </field>
    <field name="Objective-Path">
      <value order="0">Objective Global Folder:01. Geraldton File Plan:Policies, Procedures, Guides &amp; Forms:03. Procedures</value>
    </field>
    <field name="Objective-Parent">
      <value order="0">03. Procedures</value>
    </field>
    <field name="Objective-State">
      <value order="0">Published</value>
    </field>
    <field name="Objective-VersionId">
      <value order="0">vA1229157</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Document Review Period">
        <value order="0">1 yr</value>
      </field>
      <field name="Objective-Document Status">
        <value order="0">Current</value>
      </field>
      <field name="Objective-Publish To">
        <value order="1">Document Centre (Intranet)</value>
        <value order="2">Website (Internet)</value>
      </field>
      <field name="Objective-Record Type">
        <value order="0">Policy | Procedure</value>
      </field>
      <field name="Objective-Approving Manager/Signatory">
        <value order="0">gA59</value>
      </field>
      <field name="Objective-Department">
        <value order="0">kA13</value>
      </field>
      <field name="Objective-Last Review Date">
        <value order="0">2018-02-16T15:59:59Z</value>
      </field>
      <field name="Objective-Next Review Date">
        <value order="0">2019-02-16T15:59:59Z</value>
      </field>
      <field name="Objective-Approval Date">
        <value order="0">2018-02-16T15:59:59Z</value>
      </field>
      <field name="Objective-Document Date">
        <value order="0">2018-06-20T15:59:59Z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 StyleName=""/>
</file>

<file path=customXml/itemProps2.xml><?xml version="1.0" encoding="utf-8"?>
<ds:datastoreItem xmlns:ds="http://schemas.openxmlformats.org/officeDocument/2006/customXml" ds:itemID="{BBA05AF2-AF1E-4AC9-A23F-60F7DA7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dc:creator>
  <cp:lastModifiedBy>Cameron Perrett</cp:lastModifiedBy>
  <cp:revision>7</cp:revision>
  <cp:lastPrinted>2017-01-30T07:19:00Z</cp:lastPrinted>
  <dcterms:created xsi:type="dcterms:W3CDTF">2018-02-23T00:28:00Z</dcterms:created>
  <dcterms:modified xsi:type="dcterms:W3CDTF">2018-06-20T08:18:00Z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A1039247</vt:lpwstr>
  </property>
  <property fmtid="{D5CDD505-2E9C-101B-9397-08002B2CF9AE}" pid="4" name="Objective-Title">
    <vt:lpwstr>RAI-PRO-002 Train Management MWPA Rail Terminal</vt:lpwstr>
  </property>
  <property fmtid="{D5CDD505-2E9C-101B-9397-08002B2CF9AE}" pid="5" name="Objective-Comment">
    <vt:lpwstr/>
  </property>
  <property fmtid="{D5CDD505-2E9C-101B-9397-08002B2CF9AE}" pid="6" name="Objective-CreationStamp">
    <vt:filetime>2018-06-20T08:17:39Z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2018-06-20T08:18:30Z</vt:filetime>
  </property>
  <property fmtid="{D5CDD505-2E9C-101B-9397-08002B2CF9AE}" pid="10" name="Objective-ModificationStamp">
    <vt:filetime>2018-06-20T08:18:30Z</vt:filetime>
  </property>
  <property fmtid="{D5CDD505-2E9C-101B-9397-08002B2CF9AE}" pid="11" name="Objective-Owner">
    <vt:lpwstr>GEOFF MACKIN</vt:lpwstr>
  </property>
  <property fmtid="{D5CDD505-2E9C-101B-9397-08002B2CF9AE}" pid="12" name="Objective-Path">
    <vt:lpwstr>Objective Global Folder:01. Geraldton File Plan:Policies, Procedures, Guides &amp; Forms:03. Procedures:</vt:lpwstr>
  </property>
  <property fmtid="{D5CDD505-2E9C-101B-9397-08002B2CF9AE}" pid="13" name="Objective-Parent">
    <vt:lpwstr>03. Procedures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outing [system]">
    <vt:lpwstr/>
  </property>
  <property fmtid="{D5CDD505-2E9C-101B-9397-08002B2CF9AE}" pid="22" name="Objective-Record Type [system]">
    <vt:lpwstr>Policy | Procedure</vt:lpwstr>
  </property>
  <property fmtid="{D5CDD505-2E9C-101B-9397-08002B2CF9AE}" pid="23" name="Objective-Document Date [system]">
    <vt:filetime>2018-06-19T16:00:00Z</vt:filetime>
  </property>
  <property fmtid="{D5CDD505-2E9C-101B-9397-08002B2CF9AE}" pid="24" name="Objective-Internal Author [system]">
    <vt:lpwstr/>
  </property>
  <property fmtid="{D5CDD505-2E9C-101B-9397-08002B2CF9AE}" pid="25" name="Objective-External Correspondent [system]">
    <vt:lpwstr/>
  </property>
  <property fmtid="{D5CDD505-2E9C-101B-9397-08002B2CF9AE}" pid="26" name="Objective-Contact [system]">
    <vt:lpwstr/>
  </property>
  <property fmtid="{D5CDD505-2E9C-101B-9397-08002B2CF9AE}" pid="27" name="Objective-Reference [system]">
    <vt:lpwstr/>
  </property>
  <property fmtid="{D5CDD505-2E9C-101B-9397-08002B2CF9AE}" pid="28" name="Objective-Project Number [system]">
    <vt:lpwstr/>
  </property>
  <property fmtid="{D5CDD505-2E9C-101B-9397-08002B2CF9AE}" pid="29" name="Objective-Discipline [system]">
    <vt:lpwstr/>
  </property>
  <property fmtid="{D5CDD505-2E9C-101B-9397-08002B2CF9AE}" pid="30" name="Objective-Revision Number [system]">
    <vt:lpwstr/>
  </property>
  <property fmtid="{D5CDD505-2E9C-101B-9397-08002B2CF9AE}" pid="31" name="Objective-Nature of Revision [system]">
    <vt:lpwstr/>
  </property>
  <property fmtid="{D5CDD505-2E9C-101B-9397-08002B2CF9AE}" pid="32" name="Objective-Revision Date [system]">
    <vt:lpwstr/>
  </property>
  <property fmtid="{D5CDD505-2E9C-101B-9397-08002B2CF9AE}" pid="33" name="Objective-Project Description [system]">
    <vt:lpwstr/>
  </property>
  <property fmtid="{D5CDD505-2E9C-101B-9397-08002B2CF9AE}" pid="34" name="Objective-Description">
    <vt:lpwstr/>
  </property>
  <property fmtid="{D5CDD505-2E9C-101B-9397-08002B2CF9AE}" pid="35" name="Objective-VersionId">
    <vt:lpwstr>vA1229157</vt:lpwstr>
  </property>
  <property fmtid="{D5CDD505-2E9C-101B-9397-08002B2CF9AE}" pid="36" name="Objective-Document Review Period">
    <vt:lpwstr>1 yr</vt:lpwstr>
  </property>
  <property fmtid="{D5CDD505-2E9C-101B-9397-08002B2CF9AE}" pid="37" name="Objective-Document Status">
    <vt:lpwstr>Current</vt:lpwstr>
  </property>
  <property fmtid="{D5CDD505-2E9C-101B-9397-08002B2CF9AE}" pid="38" name="Objective-Publish To">
    <vt:lpwstr>Document Centre (Intranet),Website (Internet)</vt:lpwstr>
  </property>
  <property fmtid="{D5CDD505-2E9C-101B-9397-08002B2CF9AE}" pid="39" name="Objective-Record Type">
    <vt:lpwstr>Policy | Procedure</vt:lpwstr>
  </property>
  <property fmtid="{D5CDD505-2E9C-101B-9397-08002B2CF9AE}" pid="40" name="Objective-Approving Manager/Signatory">
    <vt:lpwstr>gA59</vt:lpwstr>
  </property>
  <property fmtid="{D5CDD505-2E9C-101B-9397-08002B2CF9AE}" pid="41" name="Objective-Department">
    <vt:lpwstr>kA13</vt:lpwstr>
  </property>
  <property fmtid="{D5CDD505-2E9C-101B-9397-08002B2CF9AE}" pid="42" name="Objective-Last Review Date">
    <vt:filetime>2018-02-16T15:59:59Z</vt:filetime>
  </property>
  <property fmtid="{D5CDD505-2E9C-101B-9397-08002B2CF9AE}" pid="43" name="Objective-Next Review Date">
    <vt:filetime>2019-02-16T15:59:59Z</vt:filetime>
  </property>
  <property fmtid="{D5CDD505-2E9C-101B-9397-08002B2CF9AE}" pid="44" name="Objective-Approval Date">
    <vt:filetime>2018-02-16T15:59:59Z</vt:filetime>
  </property>
  <property fmtid="{D5CDD505-2E9C-101B-9397-08002B2CF9AE}" pid="45" name="Objective-Document Date">
    <vt:filetime>2018-06-20T15:59:59Z</vt:filetime>
  </property>
  <property fmtid="{D5CDD505-2E9C-101B-9397-08002B2CF9AE}" pid="46" name="Objective-Last Review Date [system]">
    <vt:filetime>2018-02-15T16:00:00Z</vt:filetime>
  </property>
  <property fmtid="{D5CDD505-2E9C-101B-9397-08002B2CF9AE}" pid="47" name="Objective-Next Review Date [system]">
    <vt:filetime>2019-02-15T16:00:00Z</vt:filetime>
  </property>
  <property fmtid="{D5CDD505-2E9C-101B-9397-08002B2CF9AE}" pid="48" name="Objective-Document Review Period [system]">
    <vt:lpwstr>1 yr</vt:lpwstr>
  </property>
  <property fmtid="{D5CDD505-2E9C-101B-9397-08002B2CF9AE}" pid="49" name="Objective-Publish To [system]">
    <vt:lpwstr>Document Centre (Intranet),Website (Internet)</vt:lpwstr>
  </property>
  <property fmtid="{D5CDD505-2E9C-101B-9397-08002B2CF9AE}" pid="50" name="Objective-Department [system]">
    <vt:lpwstr>LANDSIDE OPERATIONS</vt:lpwstr>
  </property>
  <property fmtid="{D5CDD505-2E9C-101B-9397-08002B2CF9AE}" pid="51" name="Objective-Approving Manager/Signatory [system]">
    <vt:lpwstr>Operations Manager</vt:lpwstr>
  </property>
  <property fmtid="{D5CDD505-2E9C-101B-9397-08002B2CF9AE}" pid="52" name="Objective-Approval Date [system]">
    <vt:filetime>2018-02-15T16:00:00Z</vt:filetime>
  </property>
  <property fmtid="{D5CDD505-2E9C-101B-9397-08002B2CF9AE}" pid="53" name="Objective-Document Status [system]">
    <vt:lpwstr>Current</vt:lpwstr>
  </property>
</Properties>
</file>